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A1F78" w14:textId="77777777" w:rsidR="00FF4626" w:rsidRDefault="0016262A" w:rsidP="0016262A">
      <w:pPr>
        <w:pStyle w:val="Corpotesto"/>
        <w:jc w:val="right"/>
        <w:rPr>
          <w:sz w:val="20"/>
        </w:rPr>
      </w:pPr>
      <w:r>
        <w:rPr>
          <w:sz w:val="20"/>
        </w:rPr>
        <w:t>Allegato A) alla deliberazione di G.C. n… del…</w:t>
      </w:r>
    </w:p>
    <w:p w14:paraId="76D6282A" w14:textId="77777777" w:rsidR="00FF4626" w:rsidRDefault="00FF4626">
      <w:pPr>
        <w:pStyle w:val="Corpotesto"/>
        <w:rPr>
          <w:sz w:val="20"/>
        </w:rPr>
      </w:pPr>
    </w:p>
    <w:p w14:paraId="10CFD0D7" w14:textId="77777777" w:rsidR="00FF4626" w:rsidRDefault="00FF4626">
      <w:pPr>
        <w:pStyle w:val="Corpotesto"/>
        <w:spacing w:before="5"/>
        <w:rPr>
          <w:sz w:val="26"/>
        </w:rPr>
      </w:pPr>
    </w:p>
    <w:p w14:paraId="0F8B8C12" w14:textId="77777777" w:rsidR="00FF4626" w:rsidRDefault="00FF4626">
      <w:pPr>
        <w:pStyle w:val="Corpotesto"/>
        <w:ind w:left="3904"/>
        <w:rPr>
          <w:sz w:val="20"/>
        </w:rPr>
      </w:pPr>
    </w:p>
    <w:p w14:paraId="77893859" w14:textId="77777777" w:rsidR="006F7605" w:rsidRDefault="006F7605" w:rsidP="006F7605">
      <w:pPr>
        <w:spacing w:before="5" w:after="200"/>
        <w:jc w:val="center"/>
        <w:rPr>
          <w:rFonts w:ascii="Garamond" w:eastAsia="Garamond" w:hAnsi="Garamond" w:cs="Garamond"/>
        </w:rPr>
      </w:pPr>
      <w:r>
        <w:rPr>
          <w:rFonts w:ascii="Garamond" w:eastAsia="Garamond" w:hAnsi="Garamond" w:cs="Garamond"/>
          <w:noProof/>
          <w:lang w:val="it-IT" w:eastAsia="it-IT"/>
        </w:rPr>
        <w:drawing>
          <wp:inline distT="0" distB="0" distL="0" distR="0" wp14:anchorId="212E3821" wp14:editId="052C1AEA">
            <wp:extent cx="1113155" cy="1526540"/>
            <wp:effectExtent l="19050" t="0" r="0" b="0"/>
            <wp:docPr id="2"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pic:cNvPicPr>
                      <a:picLocks noChangeAspect="1" noChangeArrowheads="1"/>
                    </pic:cNvPicPr>
                  </pic:nvPicPr>
                  <pic:blipFill>
                    <a:blip r:embed="rId6" cstate="print"/>
                    <a:srcRect/>
                    <a:stretch>
                      <a:fillRect/>
                    </a:stretch>
                  </pic:blipFill>
                  <pic:spPr bwMode="auto">
                    <a:xfrm>
                      <a:off x="0" y="0"/>
                      <a:ext cx="1113155" cy="1526540"/>
                    </a:xfrm>
                    <a:prstGeom prst="rect">
                      <a:avLst/>
                    </a:prstGeom>
                    <a:noFill/>
                    <a:ln w="9525">
                      <a:noFill/>
                      <a:miter lim="800000"/>
                      <a:headEnd/>
                      <a:tailEnd/>
                    </a:ln>
                  </pic:spPr>
                </pic:pic>
              </a:graphicData>
            </a:graphic>
          </wp:inline>
        </w:drawing>
      </w:r>
    </w:p>
    <w:p w14:paraId="664395CE" w14:textId="77777777" w:rsidR="006F7605" w:rsidRPr="00E91226" w:rsidRDefault="006F7605" w:rsidP="006F7605">
      <w:pPr>
        <w:spacing w:before="32" w:after="200"/>
        <w:ind w:left="113"/>
        <w:jc w:val="center"/>
        <w:rPr>
          <w:rFonts w:eastAsia="Garamond"/>
          <w:b/>
          <w:spacing w:val="-6"/>
          <w:position w:val="-1"/>
        </w:rPr>
      </w:pPr>
    </w:p>
    <w:p w14:paraId="49D6FA32" w14:textId="77777777" w:rsidR="006F7605" w:rsidRPr="00E91226" w:rsidRDefault="006F7605" w:rsidP="006F7605">
      <w:pPr>
        <w:spacing w:before="32" w:after="200"/>
        <w:ind w:left="113"/>
        <w:jc w:val="center"/>
        <w:rPr>
          <w:rFonts w:eastAsia="Garamond"/>
          <w:b/>
          <w:spacing w:val="-6"/>
          <w:position w:val="-1"/>
        </w:rPr>
      </w:pPr>
      <w:r w:rsidRPr="00E91226">
        <w:rPr>
          <w:rFonts w:eastAsia="Garamond"/>
          <w:b/>
          <w:spacing w:val="-6"/>
          <w:position w:val="-1"/>
        </w:rPr>
        <w:t>COMUNE DI URZULEI</w:t>
      </w:r>
    </w:p>
    <w:p w14:paraId="57491B64" w14:textId="77777777" w:rsidR="006F7605" w:rsidRPr="00E91226" w:rsidRDefault="006F7605" w:rsidP="006F7605">
      <w:pPr>
        <w:spacing w:before="32" w:after="200"/>
        <w:ind w:left="113"/>
        <w:jc w:val="center"/>
        <w:rPr>
          <w:rFonts w:eastAsia="Garamond"/>
          <w:position w:val="-1"/>
        </w:rPr>
      </w:pPr>
      <w:r w:rsidRPr="00E91226">
        <w:rPr>
          <w:rFonts w:eastAsia="Garamond"/>
          <w:b/>
          <w:spacing w:val="-6"/>
          <w:position w:val="-1"/>
        </w:rPr>
        <w:t xml:space="preserve">PROVINCIA </w:t>
      </w:r>
      <w:r>
        <w:rPr>
          <w:rFonts w:eastAsia="Garamond"/>
          <w:b/>
          <w:spacing w:val="-6"/>
          <w:position w:val="-1"/>
        </w:rPr>
        <w:t>NUORO</w:t>
      </w:r>
    </w:p>
    <w:p w14:paraId="2AACB341" w14:textId="77777777" w:rsidR="00FF4626" w:rsidRDefault="00FF4626">
      <w:pPr>
        <w:pStyle w:val="Corpotesto"/>
        <w:rPr>
          <w:sz w:val="20"/>
        </w:rPr>
      </w:pPr>
    </w:p>
    <w:p w14:paraId="3E659BFB" w14:textId="77777777" w:rsidR="00FF4626" w:rsidRDefault="00FF4626">
      <w:pPr>
        <w:pStyle w:val="Corpotesto"/>
        <w:rPr>
          <w:sz w:val="20"/>
        </w:rPr>
      </w:pPr>
    </w:p>
    <w:p w14:paraId="5B1DBE14" w14:textId="77777777" w:rsidR="00FF4626" w:rsidRDefault="00FF4626">
      <w:pPr>
        <w:pStyle w:val="Corpotesto"/>
        <w:rPr>
          <w:b/>
          <w:sz w:val="24"/>
        </w:rPr>
      </w:pPr>
    </w:p>
    <w:p w14:paraId="1F11F390" w14:textId="77777777" w:rsidR="00FF4626" w:rsidRDefault="00FF4626">
      <w:pPr>
        <w:pStyle w:val="Corpotesto"/>
        <w:rPr>
          <w:b/>
          <w:sz w:val="24"/>
        </w:rPr>
      </w:pPr>
    </w:p>
    <w:p w14:paraId="0EB99D2E" w14:textId="77777777" w:rsidR="00FF4626" w:rsidRDefault="00FF4626">
      <w:pPr>
        <w:pStyle w:val="Corpotesto"/>
        <w:rPr>
          <w:b/>
          <w:sz w:val="24"/>
        </w:rPr>
      </w:pPr>
    </w:p>
    <w:p w14:paraId="01CF943A" w14:textId="77777777" w:rsidR="00FF4626" w:rsidRDefault="00FF4626">
      <w:pPr>
        <w:pStyle w:val="Corpotesto"/>
        <w:spacing w:before="10"/>
        <w:rPr>
          <w:b/>
          <w:sz w:val="25"/>
        </w:rPr>
      </w:pPr>
    </w:p>
    <w:p w14:paraId="1376367C" w14:textId="77777777" w:rsidR="00FF4626" w:rsidRDefault="00F40B26">
      <w:pPr>
        <w:spacing w:line="424" w:lineRule="auto"/>
        <w:ind w:left="3513" w:right="3627"/>
        <w:jc w:val="center"/>
        <w:rPr>
          <w:b/>
          <w:sz w:val="28"/>
        </w:rPr>
      </w:pPr>
      <w:r>
        <w:rPr>
          <w:b/>
          <w:spacing w:val="-3"/>
          <w:sz w:val="28"/>
        </w:rPr>
        <w:t xml:space="preserve">Obiettivi </w:t>
      </w:r>
      <w:r>
        <w:rPr>
          <w:b/>
          <w:sz w:val="28"/>
        </w:rPr>
        <w:t>di accessibilità per l’anno</w:t>
      </w:r>
      <w:r>
        <w:rPr>
          <w:b/>
          <w:spacing w:val="-2"/>
          <w:sz w:val="28"/>
        </w:rPr>
        <w:t xml:space="preserve"> </w:t>
      </w:r>
      <w:r w:rsidR="006F7605">
        <w:rPr>
          <w:b/>
          <w:sz w:val="28"/>
        </w:rPr>
        <w:t>2019</w:t>
      </w:r>
    </w:p>
    <w:p w14:paraId="3914FC7B" w14:textId="77777777" w:rsidR="00FF4626" w:rsidRDefault="00FF4626">
      <w:pPr>
        <w:pStyle w:val="Corpotesto"/>
        <w:rPr>
          <w:b/>
          <w:sz w:val="30"/>
        </w:rPr>
      </w:pPr>
    </w:p>
    <w:p w14:paraId="7526C576" w14:textId="77777777" w:rsidR="00FF4626" w:rsidRDefault="00FF4626">
      <w:pPr>
        <w:pStyle w:val="Corpotesto"/>
        <w:rPr>
          <w:b/>
          <w:sz w:val="30"/>
        </w:rPr>
      </w:pPr>
    </w:p>
    <w:p w14:paraId="6B722458" w14:textId="77777777" w:rsidR="00FF4626" w:rsidRDefault="00F40B26">
      <w:pPr>
        <w:pStyle w:val="Corpotesto"/>
        <w:spacing w:before="211" w:line="276" w:lineRule="auto"/>
        <w:ind w:left="112" w:right="224"/>
        <w:jc w:val="both"/>
      </w:pPr>
      <w:r>
        <w:t>Redatto ai sensi dell’articolo 9, comma 7 del decreto legge 18 ottobre 2012, n. 179, convertito con modificazioni dalla L. 17 dicembre 2012, n. 221 in tema di accessibilità dei siti web e servizi informatici. Obblighi delle pubbliche Amministrazioni</w:t>
      </w:r>
    </w:p>
    <w:p w14:paraId="14E93424" w14:textId="77777777" w:rsidR="00FF4626" w:rsidRDefault="00FF4626">
      <w:pPr>
        <w:spacing w:line="276" w:lineRule="auto"/>
        <w:jc w:val="both"/>
        <w:sectPr w:rsidR="00FF4626">
          <w:footerReference w:type="default" r:id="rId7"/>
          <w:type w:val="continuous"/>
          <w:pgSz w:w="11900" w:h="16840"/>
          <w:pgMar w:top="1600" w:right="900" w:bottom="1480" w:left="1020" w:header="720" w:footer="1289" w:gutter="0"/>
          <w:pgNumType w:start="1"/>
          <w:cols w:space="720"/>
        </w:sectPr>
      </w:pPr>
    </w:p>
    <w:p w14:paraId="5181F968" w14:textId="77777777" w:rsidR="00FF4626" w:rsidRDefault="00FF4626">
      <w:pPr>
        <w:pStyle w:val="Corpotesto"/>
        <w:spacing w:before="8"/>
        <w:rPr>
          <w:sz w:val="18"/>
        </w:rPr>
      </w:pPr>
    </w:p>
    <w:p w14:paraId="0249EAB2" w14:textId="77777777" w:rsidR="00FF4626" w:rsidRDefault="00F40B26">
      <w:pPr>
        <w:pStyle w:val="Titolo11"/>
        <w:jc w:val="left"/>
      </w:pPr>
      <w:bookmarkStart w:id="0" w:name="_TOC_250004"/>
      <w:bookmarkEnd w:id="0"/>
      <w:r>
        <w:t>SOMMARIO</w:t>
      </w:r>
    </w:p>
    <w:sdt>
      <w:sdtPr>
        <w:id w:val="8926360"/>
        <w:docPartObj>
          <w:docPartGallery w:val="Table of Contents"/>
          <w:docPartUnique/>
        </w:docPartObj>
      </w:sdtPr>
      <w:sdtEndPr/>
      <w:sdtContent>
        <w:p w14:paraId="68BD4EF5" w14:textId="77777777" w:rsidR="00FF4626" w:rsidRDefault="007A26FE">
          <w:pPr>
            <w:pStyle w:val="Sommario11"/>
            <w:tabs>
              <w:tab w:val="left" w:leader="dot" w:pos="9328"/>
            </w:tabs>
            <w:spacing w:before="686"/>
          </w:pPr>
          <w:hyperlink w:anchor="_TOC_250004" w:history="1">
            <w:r w:rsidR="00F40B26">
              <w:t>Sommario</w:t>
            </w:r>
            <w:r w:rsidR="00F40B26">
              <w:tab/>
              <w:t>2</w:t>
            </w:r>
          </w:hyperlink>
        </w:p>
        <w:p w14:paraId="418AF1DC" w14:textId="77777777" w:rsidR="00FF4626" w:rsidRDefault="007A26FE">
          <w:pPr>
            <w:pStyle w:val="Sommario11"/>
            <w:spacing w:before="692"/>
          </w:pPr>
          <w:hyperlink w:anchor="_TOC_250003" w:history="1">
            <w:r w:rsidR="00F40B26">
              <w:t>Premessa</w:t>
            </w:r>
          </w:hyperlink>
        </w:p>
        <w:p w14:paraId="0A6D6223" w14:textId="77777777" w:rsidR="00FF4626" w:rsidRDefault="00F40B26">
          <w:pPr>
            <w:pStyle w:val="Sommario11"/>
            <w:spacing w:before="38"/>
          </w:pPr>
          <w:r>
            <w:t>..............................................................................................................................................................</w:t>
          </w:r>
          <w:r w:rsidR="006F7605">
            <w:t>.....</w:t>
          </w:r>
          <w:r>
            <w:t>.3</w:t>
          </w:r>
        </w:p>
        <w:p w14:paraId="215A8AB2" w14:textId="77777777" w:rsidR="00FF4626" w:rsidRDefault="007A26FE">
          <w:pPr>
            <w:pStyle w:val="Sommario11"/>
            <w:tabs>
              <w:tab w:val="left" w:leader="dot" w:pos="9256"/>
            </w:tabs>
          </w:pPr>
          <w:hyperlink w:anchor="_TOC_250002" w:history="1">
            <w:r w:rsidR="00F40B26">
              <w:t>Informazioni</w:t>
            </w:r>
            <w:r w:rsidR="00F40B26">
              <w:rPr>
                <w:spacing w:val="-5"/>
              </w:rPr>
              <w:t xml:space="preserve"> </w:t>
            </w:r>
            <w:r w:rsidR="00F40B26">
              <w:t>generali</w:t>
            </w:r>
            <w:r w:rsidR="00F40B26">
              <w:rPr>
                <w:spacing w:val="-4"/>
              </w:rPr>
              <w:t xml:space="preserve"> </w:t>
            </w:r>
            <w:r w:rsidR="00F40B26">
              <w:t>sull’Amministrazione</w:t>
            </w:r>
            <w:r w:rsidR="00F40B26">
              <w:tab/>
              <w:t>3</w:t>
            </w:r>
          </w:hyperlink>
        </w:p>
        <w:p w14:paraId="29878810" w14:textId="77777777" w:rsidR="00FF4626" w:rsidRDefault="007A26FE">
          <w:pPr>
            <w:pStyle w:val="Sommario11"/>
            <w:tabs>
              <w:tab w:val="left" w:leader="dot" w:pos="9290"/>
            </w:tabs>
            <w:spacing w:line="278" w:lineRule="auto"/>
            <w:ind w:right="577"/>
          </w:pPr>
          <w:hyperlink w:anchor="_TOC_250001" w:history="1">
            <w:r w:rsidR="00F40B26">
              <w:t>Descrizione                                                                                                                 dell’Amministrazione</w:t>
            </w:r>
            <w:r w:rsidR="00F40B26">
              <w:tab/>
              <w:t>3</w:t>
            </w:r>
          </w:hyperlink>
        </w:p>
        <w:p w14:paraId="4F7B8688" w14:textId="77777777" w:rsidR="00FF4626" w:rsidRDefault="007A26FE">
          <w:pPr>
            <w:pStyle w:val="Sommario11"/>
            <w:tabs>
              <w:tab w:val="left" w:leader="dot" w:pos="9311"/>
            </w:tabs>
            <w:spacing w:before="649"/>
          </w:pPr>
          <w:hyperlink w:anchor="_TOC_250000" w:history="1">
            <w:r w:rsidR="00F40B26">
              <w:t>Obiettivi di</w:t>
            </w:r>
            <w:r w:rsidR="00F40B26">
              <w:rPr>
                <w:spacing w:val="-4"/>
              </w:rPr>
              <w:t xml:space="preserve"> </w:t>
            </w:r>
            <w:r w:rsidR="00F40B26">
              <w:t xml:space="preserve">accessibilità </w:t>
            </w:r>
            <w:r w:rsidR="006F7605">
              <w:rPr>
                <w:spacing w:val="-28"/>
              </w:rPr>
              <w:t>2019</w:t>
            </w:r>
            <w:r w:rsidR="00F40B26">
              <w:rPr>
                <w:spacing w:val="-28"/>
              </w:rPr>
              <w:tab/>
            </w:r>
            <w:r w:rsidR="00F40B26">
              <w:t>4</w:t>
            </w:r>
          </w:hyperlink>
        </w:p>
      </w:sdtContent>
    </w:sdt>
    <w:p w14:paraId="50E4FC80" w14:textId="77777777" w:rsidR="00FF4626" w:rsidRDefault="00FF4626">
      <w:pPr>
        <w:sectPr w:rsidR="00FF4626">
          <w:pgSz w:w="11900" w:h="16840"/>
          <w:pgMar w:top="1600" w:right="900" w:bottom="1560" w:left="1020" w:header="0" w:footer="1289" w:gutter="0"/>
          <w:cols w:space="720"/>
        </w:sectPr>
      </w:pPr>
    </w:p>
    <w:p w14:paraId="7BB7A652" w14:textId="77777777" w:rsidR="00FF4626" w:rsidRDefault="00FF4626">
      <w:pPr>
        <w:pStyle w:val="Corpotesto"/>
        <w:spacing w:before="7"/>
        <w:rPr>
          <w:sz w:val="26"/>
        </w:rPr>
      </w:pPr>
    </w:p>
    <w:p w14:paraId="4F74803D" w14:textId="77777777" w:rsidR="00FF4626" w:rsidRDefault="00F40B26">
      <w:pPr>
        <w:pStyle w:val="Titolo11"/>
        <w:spacing w:before="0"/>
        <w:jc w:val="left"/>
      </w:pPr>
      <w:bookmarkStart w:id="1" w:name="_TOC_250003"/>
      <w:bookmarkEnd w:id="1"/>
      <w:r>
        <w:t>PREMESSA</w:t>
      </w:r>
    </w:p>
    <w:p w14:paraId="43688617" w14:textId="77777777" w:rsidR="00FF4626" w:rsidRDefault="00FF4626">
      <w:pPr>
        <w:pStyle w:val="Corpotesto"/>
        <w:rPr>
          <w:b/>
          <w:sz w:val="24"/>
        </w:rPr>
      </w:pPr>
    </w:p>
    <w:p w14:paraId="1BED09B5" w14:textId="77777777" w:rsidR="00FF4626" w:rsidRDefault="00FF4626">
      <w:pPr>
        <w:pStyle w:val="Corpotesto"/>
        <w:spacing w:before="7"/>
        <w:rPr>
          <w:b/>
          <w:sz w:val="35"/>
        </w:rPr>
      </w:pPr>
    </w:p>
    <w:p w14:paraId="6F9A2710" w14:textId="77777777" w:rsidR="00FF4626" w:rsidRDefault="00F40B26">
      <w:pPr>
        <w:pStyle w:val="Corpotesto"/>
        <w:spacing w:line="360" w:lineRule="auto"/>
        <w:ind w:left="225" w:right="301"/>
        <w:jc w:val="both"/>
      </w:pPr>
      <w:r>
        <w:t xml:space="preserve">L’articolo 9, </w:t>
      </w:r>
      <w:r>
        <w:rPr>
          <w:spacing w:val="-3"/>
        </w:rPr>
        <w:t xml:space="preserve">comma </w:t>
      </w:r>
      <w:r>
        <w:t xml:space="preserve">7, del decreto legge  18 ottobre  </w:t>
      </w:r>
      <w:r>
        <w:rPr>
          <w:spacing w:val="-3"/>
        </w:rPr>
        <w:t xml:space="preserve">2012,  </w:t>
      </w:r>
      <w:r>
        <w:t>n.  179 convertito con modificazioni dalla L. 17 dicembre 2012, n. 221 in tema di accessibilità dei siti web e servizi informatici, stabilisce che, entro</w:t>
      </w:r>
      <w:r>
        <w:rPr>
          <w:spacing w:val="12"/>
        </w:rPr>
        <w:t xml:space="preserve"> </w:t>
      </w:r>
      <w:r>
        <w:t>il</w:t>
      </w:r>
    </w:p>
    <w:p w14:paraId="07D98781" w14:textId="77777777" w:rsidR="00FF4626" w:rsidRDefault="00F40B26">
      <w:pPr>
        <w:pStyle w:val="Corpotesto"/>
        <w:spacing w:line="360" w:lineRule="auto"/>
        <w:ind w:left="225" w:right="303"/>
        <w:jc w:val="both"/>
      </w:pPr>
      <w:r>
        <w:t>31 marzo di ogni anno, le Amministrazioni pubbliche di cui all'articolo 1, comma 2, del  decreto  legislativo 30 marzo 2001, n.165, sono obbligate a pubblicare, con cadenza annuale, gli Obiettivi di accessibilità nel proprio sito</w:t>
      </w:r>
      <w:r>
        <w:rPr>
          <w:spacing w:val="-11"/>
        </w:rPr>
        <w:t xml:space="preserve"> </w:t>
      </w:r>
      <w:r>
        <w:t>web.</w:t>
      </w:r>
    </w:p>
    <w:p w14:paraId="3F30088D" w14:textId="77777777" w:rsidR="00FF4626" w:rsidRDefault="00FF4626">
      <w:pPr>
        <w:pStyle w:val="Corpotesto"/>
        <w:spacing w:before="7"/>
      </w:pPr>
    </w:p>
    <w:p w14:paraId="30C4D4E7" w14:textId="77777777" w:rsidR="00FF4626" w:rsidRDefault="00F40B26">
      <w:pPr>
        <w:pStyle w:val="Titolo11"/>
        <w:spacing w:before="1"/>
      </w:pPr>
      <w:bookmarkStart w:id="2" w:name="_TOC_250002"/>
      <w:bookmarkEnd w:id="2"/>
      <w:r>
        <w:t>INFORMAZIONI GENERALI SULL’AMMINISTRAZIONE</w:t>
      </w:r>
    </w:p>
    <w:p w14:paraId="0A2866EE" w14:textId="77777777" w:rsidR="00FF4626" w:rsidRDefault="00FF4626">
      <w:pPr>
        <w:pStyle w:val="Corpotesto"/>
        <w:rPr>
          <w:b/>
          <w:sz w:val="20"/>
        </w:rPr>
      </w:pPr>
    </w:p>
    <w:p w14:paraId="4B01771A" w14:textId="77777777" w:rsidR="00FF4626" w:rsidRDefault="00FF4626">
      <w:pPr>
        <w:pStyle w:val="Corpotesto"/>
        <w:rPr>
          <w:b/>
          <w:sz w:val="20"/>
        </w:rPr>
      </w:pPr>
    </w:p>
    <w:p w14:paraId="1242F498" w14:textId="77777777" w:rsidR="00FF4626" w:rsidRDefault="00FF4626">
      <w:pPr>
        <w:pStyle w:val="Corpotesto"/>
        <w:rPr>
          <w:b/>
          <w:sz w:val="20"/>
        </w:rPr>
      </w:pPr>
    </w:p>
    <w:p w14:paraId="2DAE1E06" w14:textId="77777777" w:rsidR="00FF4626" w:rsidRDefault="00FF4626">
      <w:pPr>
        <w:pStyle w:val="Corpotesto"/>
        <w:spacing w:before="1" w:after="1"/>
        <w:rPr>
          <w:b/>
          <w:sz w:val="15"/>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341"/>
        <w:gridCol w:w="3406"/>
      </w:tblGrid>
      <w:tr w:rsidR="00FF4626" w14:paraId="49961340" w14:textId="77777777">
        <w:trPr>
          <w:trHeight w:val="604"/>
        </w:trPr>
        <w:tc>
          <w:tcPr>
            <w:tcW w:w="6341" w:type="dxa"/>
            <w:shd w:val="clear" w:color="auto" w:fill="4E81BD"/>
          </w:tcPr>
          <w:p w14:paraId="0BC28581" w14:textId="77777777" w:rsidR="00FF4626" w:rsidRDefault="00F40B26">
            <w:pPr>
              <w:pStyle w:val="TableParagraph"/>
              <w:spacing w:before="86"/>
              <w:ind w:left="107"/>
            </w:pPr>
            <w:r>
              <w:rPr>
                <w:color w:val="FFFFFF"/>
              </w:rPr>
              <w:t>Denominazione Amministrazione</w:t>
            </w:r>
          </w:p>
        </w:tc>
        <w:tc>
          <w:tcPr>
            <w:tcW w:w="3406" w:type="dxa"/>
            <w:shd w:val="clear" w:color="auto" w:fill="4E81BD"/>
          </w:tcPr>
          <w:p w14:paraId="4088579E" w14:textId="77777777" w:rsidR="00FF4626" w:rsidRDefault="00F40B26">
            <w:pPr>
              <w:pStyle w:val="TableParagraph"/>
              <w:spacing w:line="250" w:lineRule="exact"/>
              <w:ind w:left="110"/>
            </w:pPr>
            <w:r>
              <w:t>Comune di Urzulei</w:t>
            </w:r>
          </w:p>
        </w:tc>
      </w:tr>
      <w:tr w:rsidR="00FF4626" w14:paraId="1183E63E" w14:textId="77777777">
        <w:trPr>
          <w:trHeight w:val="256"/>
        </w:trPr>
        <w:tc>
          <w:tcPr>
            <w:tcW w:w="6341" w:type="dxa"/>
            <w:shd w:val="clear" w:color="auto" w:fill="4E81BD"/>
          </w:tcPr>
          <w:p w14:paraId="1D6D69B3" w14:textId="77777777" w:rsidR="00FF4626" w:rsidRDefault="00F40B26">
            <w:pPr>
              <w:pStyle w:val="TableParagraph"/>
              <w:spacing w:before="2" w:line="234" w:lineRule="exact"/>
              <w:ind w:left="107"/>
              <w:rPr>
                <w:b/>
              </w:rPr>
            </w:pPr>
            <w:r>
              <w:rPr>
                <w:b/>
                <w:color w:val="FFFFFF"/>
              </w:rPr>
              <w:t>Sede legale</w:t>
            </w:r>
          </w:p>
        </w:tc>
        <w:tc>
          <w:tcPr>
            <w:tcW w:w="3406" w:type="dxa"/>
            <w:shd w:val="clear" w:color="auto" w:fill="4E81BD"/>
          </w:tcPr>
          <w:p w14:paraId="097CBDA4" w14:textId="77777777" w:rsidR="00FF4626" w:rsidRDefault="00F40B26">
            <w:pPr>
              <w:pStyle w:val="TableParagraph"/>
              <w:spacing w:line="237" w:lineRule="exact"/>
              <w:ind w:left="110"/>
            </w:pPr>
            <w:r>
              <w:t>Via Mazzini n. 2</w:t>
            </w:r>
          </w:p>
        </w:tc>
      </w:tr>
      <w:tr w:rsidR="00FF4626" w14:paraId="14C8D150" w14:textId="77777777">
        <w:trPr>
          <w:trHeight w:val="256"/>
        </w:trPr>
        <w:tc>
          <w:tcPr>
            <w:tcW w:w="6341" w:type="dxa"/>
            <w:shd w:val="clear" w:color="auto" w:fill="4E81BD"/>
          </w:tcPr>
          <w:p w14:paraId="0C248BB4" w14:textId="77777777" w:rsidR="00FF4626" w:rsidRDefault="00F40B26">
            <w:pPr>
              <w:pStyle w:val="TableParagraph"/>
              <w:spacing w:before="2" w:line="234" w:lineRule="exact"/>
              <w:ind w:left="107"/>
              <w:rPr>
                <w:b/>
              </w:rPr>
            </w:pPr>
            <w:r>
              <w:rPr>
                <w:b/>
                <w:color w:val="FFFFFF"/>
              </w:rPr>
              <w:t>Responsabile Accessibilità</w:t>
            </w:r>
          </w:p>
        </w:tc>
        <w:tc>
          <w:tcPr>
            <w:tcW w:w="3406" w:type="dxa"/>
            <w:shd w:val="clear" w:color="auto" w:fill="4E81BD"/>
          </w:tcPr>
          <w:p w14:paraId="71102E30" w14:textId="77777777" w:rsidR="00FF4626" w:rsidRDefault="00F40B26">
            <w:pPr>
              <w:pStyle w:val="TableParagraph"/>
              <w:spacing w:line="237" w:lineRule="exact"/>
              <w:ind w:left="110"/>
            </w:pPr>
            <w:r>
              <w:t>Segretario Comunale</w:t>
            </w:r>
          </w:p>
        </w:tc>
      </w:tr>
      <w:tr w:rsidR="00FF4626" w14:paraId="66AEEF44" w14:textId="77777777">
        <w:trPr>
          <w:trHeight w:val="251"/>
        </w:trPr>
        <w:tc>
          <w:tcPr>
            <w:tcW w:w="6341" w:type="dxa"/>
            <w:shd w:val="clear" w:color="auto" w:fill="4E81BD"/>
          </w:tcPr>
          <w:p w14:paraId="7712B6DC" w14:textId="77777777" w:rsidR="00FF4626" w:rsidRDefault="00F40B26">
            <w:pPr>
              <w:pStyle w:val="TableParagraph"/>
              <w:spacing w:before="2" w:line="230" w:lineRule="exact"/>
              <w:ind w:left="107"/>
              <w:rPr>
                <w:b/>
              </w:rPr>
            </w:pPr>
            <w:r>
              <w:rPr>
                <w:b/>
                <w:color w:val="FFFFFF"/>
              </w:rPr>
              <w:t>Indirizzo PEC per le comunicazioni</w:t>
            </w:r>
          </w:p>
        </w:tc>
        <w:tc>
          <w:tcPr>
            <w:tcW w:w="3406" w:type="dxa"/>
            <w:shd w:val="clear" w:color="auto" w:fill="4E81BD"/>
          </w:tcPr>
          <w:p w14:paraId="23FE1D18" w14:textId="77777777" w:rsidR="00FF4626" w:rsidRDefault="007A26FE">
            <w:pPr>
              <w:pStyle w:val="TableParagraph"/>
              <w:spacing w:before="2" w:line="230" w:lineRule="exact"/>
              <w:ind w:left="110"/>
              <w:rPr>
                <w:b/>
                <w:i/>
              </w:rPr>
            </w:pPr>
            <w:hyperlink r:id="rId8">
              <w:r w:rsidR="00F40B26">
                <w:rPr>
                  <w:b/>
                  <w:i/>
                </w:rPr>
                <w:t>Protocollo.urzulei@pec.comunas.it</w:t>
              </w:r>
            </w:hyperlink>
          </w:p>
        </w:tc>
      </w:tr>
    </w:tbl>
    <w:p w14:paraId="601E03D4" w14:textId="77777777" w:rsidR="00FF4626" w:rsidRDefault="00FF4626">
      <w:pPr>
        <w:pStyle w:val="Corpotesto"/>
        <w:rPr>
          <w:b/>
          <w:sz w:val="20"/>
        </w:rPr>
      </w:pPr>
    </w:p>
    <w:p w14:paraId="7A85CD14" w14:textId="77777777" w:rsidR="00FF4626" w:rsidRDefault="00FF4626">
      <w:pPr>
        <w:pStyle w:val="Corpotesto"/>
        <w:spacing w:before="11"/>
        <w:rPr>
          <w:b/>
          <w:sz w:val="15"/>
        </w:rPr>
      </w:pPr>
    </w:p>
    <w:p w14:paraId="7A197C23" w14:textId="77777777" w:rsidR="00FF4626" w:rsidRDefault="00F40B26">
      <w:pPr>
        <w:pStyle w:val="Titolo11"/>
        <w:jc w:val="left"/>
      </w:pPr>
      <w:bookmarkStart w:id="3" w:name="_TOC_250001"/>
      <w:bookmarkEnd w:id="3"/>
      <w:r>
        <w:t>DESCRIZIONE DELL’AMMINISTRAZIONE</w:t>
      </w:r>
    </w:p>
    <w:p w14:paraId="3EBC3EEE" w14:textId="77777777" w:rsidR="00FF4626" w:rsidRDefault="00FF4626">
      <w:pPr>
        <w:pStyle w:val="Corpotesto"/>
        <w:rPr>
          <w:b/>
          <w:sz w:val="24"/>
        </w:rPr>
      </w:pPr>
    </w:p>
    <w:p w14:paraId="56C6FFCF" w14:textId="77777777" w:rsidR="00FF4626" w:rsidRDefault="00FF4626">
      <w:pPr>
        <w:pStyle w:val="Corpotesto"/>
        <w:spacing w:before="7"/>
        <w:rPr>
          <w:b/>
          <w:sz w:val="35"/>
        </w:rPr>
      </w:pPr>
    </w:p>
    <w:p w14:paraId="2B508FC0" w14:textId="77777777" w:rsidR="00FF4626" w:rsidRDefault="00F40B26">
      <w:pPr>
        <w:pStyle w:val="Corpotesto"/>
        <w:spacing w:line="360" w:lineRule="auto"/>
        <w:ind w:left="225" w:right="294"/>
        <w:jc w:val="both"/>
      </w:pPr>
      <w:r>
        <w:t>Il Comune di Urzulei è un ente locale che rappresenta la propria comunità, ne cura gli interessi e ne promuove lo sviluppo. Dotato di potestà statutaria e regolamentare, svolge funzioni proprie (curando l’erogazione di servizi alla cittadinanza) e delegate dallo Stato (servizi demografici). Il Comune svolge le sue funzioni anche attraverso le attività che possono essere adeguatamente esercitate dalle autonome iniziative dei cittadini e delle loro formazioni sociali (sulla base del principio di sussidiarietà orizzontale).</w:t>
      </w:r>
    </w:p>
    <w:p w14:paraId="4CA793A3" w14:textId="77777777" w:rsidR="00FF4626" w:rsidRDefault="00F40B26">
      <w:pPr>
        <w:pStyle w:val="Corpotesto"/>
        <w:spacing w:before="200" w:line="360" w:lineRule="auto"/>
        <w:ind w:left="225" w:right="295"/>
        <w:jc w:val="both"/>
      </w:pPr>
      <w:r>
        <w:t xml:space="preserve">La sede operativa del Comune è localizzata al centro del paese, in Piazza Europa, 1. Tutte le informazioni aggiornate sui servizi e sulle attività sono disponibili sul sito istituzionale </w:t>
      </w:r>
      <w:hyperlink r:id="rId9" w:history="1">
        <w:r w:rsidR="00EB04D6" w:rsidRPr="00871E5F">
          <w:rPr>
            <w:rStyle w:val="Collegamentoipertestuale"/>
            <w:u w:color="0562C1"/>
          </w:rPr>
          <w:t>www.comuneurzulei.it</w:t>
        </w:r>
      </w:hyperlink>
    </w:p>
    <w:p w14:paraId="53D7BAB7" w14:textId="77777777" w:rsidR="00FF4626" w:rsidRDefault="00FF4626">
      <w:pPr>
        <w:pStyle w:val="Corpotesto"/>
        <w:rPr>
          <w:sz w:val="10"/>
        </w:rPr>
      </w:pPr>
    </w:p>
    <w:p w14:paraId="1622EAE8" w14:textId="77777777" w:rsidR="00FF4626" w:rsidRDefault="00F40B26">
      <w:pPr>
        <w:pStyle w:val="Titolo11"/>
        <w:spacing w:line="360" w:lineRule="auto"/>
        <w:ind w:right="294"/>
      </w:pPr>
      <w:r>
        <w:t xml:space="preserve">Si precisa che nel corso del </w:t>
      </w:r>
      <w:r w:rsidR="006F7605">
        <w:t>2019</w:t>
      </w:r>
      <w:r>
        <w:t xml:space="preserve"> si completerà il processo di informatizzazione del Comune di Urzulei, che ha visto quale tappa imprescindibile l’intervenuta unificazione dei gestionali che, unitamente all’utilizzo esclusivo della firma digitale su tutti gli atti amministrativi, permetterà di rendere più fattivo e concreto il processo di accessibilità al sito internet.</w:t>
      </w:r>
    </w:p>
    <w:p w14:paraId="549A7363" w14:textId="77777777" w:rsidR="00FF4626" w:rsidRDefault="00F40B26">
      <w:pPr>
        <w:spacing w:before="198"/>
        <w:ind w:left="225"/>
        <w:jc w:val="both"/>
        <w:rPr>
          <w:b/>
        </w:rPr>
      </w:pPr>
      <w:r>
        <w:rPr>
          <w:b/>
        </w:rPr>
        <w:t xml:space="preserve">Obiettivi di accessibilità per l’anno </w:t>
      </w:r>
      <w:r w:rsidR="006F7605">
        <w:rPr>
          <w:b/>
        </w:rPr>
        <w:t>2019</w:t>
      </w:r>
    </w:p>
    <w:p w14:paraId="44498424" w14:textId="77777777" w:rsidR="00FF4626" w:rsidRDefault="00FF4626">
      <w:pPr>
        <w:jc w:val="both"/>
        <w:sectPr w:rsidR="00FF4626">
          <w:pgSz w:w="11900" w:h="16840"/>
          <w:pgMar w:top="1600" w:right="900" w:bottom="1560" w:left="1020" w:header="0" w:footer="1289" w:gutter="0"/>
          <w:cols w:space="720"/>
        </w:sectPr>
      </w:pPr>
    </w:p>
    <w:p w14:paraId="535F377D" w14:textId="77777777" w:rsidR="00FF4626" w:rsidRDefault="00F40B26">
      <w:pPr>
        <w:pStyle w:val="Corpotesto"/>
        <w:spacing w:before="70" w:line="360" w:lineRule="auto"/>
        <w:ind w:left="225" w:right="294"/>
        <w:jc w:val="both"/>
      </w:pPr>
      <w:r>
        <w:lastRenderedPageBreak/>
        <w:t>Redatto ai sensi dell’articolo 9, comma 7 del decreto legge 18 ottobre 2012, n. 179, convertito con modificazioni dalla L. 17 dicembre 2012, n. 221 in tema di accessibilità dei siti web e servizi informatici. Obblighi delle pubbliche Amministrazioni</w:t>
      </w:r>
      <w:r w:rsidR="00704C14">
        <w:t>.</w:t>
      </w:r>
    </w:p>
    <w:p w14:paraId="06E08B28" w14:textId="77777777" w:rsidR="00FF4626" w:rsidRDefault="00FF4626">
      <w:pPr>
        <w:pStyle w:val="Corpotesto"/>
        <w:rPr>
          <w:sz w:val="24"/>
        </w:rPr>
      </w:pPr>
    </w:p>
    <w:p w14:paraId="6F4741B7" w14:textId="77777777" w:rsidR="00FF4626" w:rsidRDefault="00FF4626">
      <w:pPr>
        <w:pStyle w:val="Corpotesto"/>
        <w:rPr>
          <w:sz w:val="24"/>
        </w:rPr>
      </w:pPr>
    </w:p>
    <w:p w14:paraId="1BB0EE90" w14:textId="77777777" w:rsidR="00FF4626" w:rsidRDefault="00FF4626">
      <w:pPr>
        <w:pStyle w:val="Corpotesto"/>
        <w:spacing w:before="4"/>
        <w:rPr>
          <w:sz w:val="20"/>
        </w:rPr>
      </w:pPr>
    </w:p>
    <w:p w14:paraId="6DBCBF22" w14:textId="77777777" w:rsidR="00FF4626" w:rsidRDefault="00F40B26">
      <w:pPr>
        <w:pStyle w:val="Titolo11"/>
        <w:spacing w:before="0"/>
      </w:pPr>
      <w:bookmarkStart w:id="4" w:name="_TOC_250000"/>
      <w:r>
        <w:t>OBIETTIVI DI ACCESSIBILITÀ</w:t>
      </w:r>
      <w:r>
        <w:rPr>
          <w:spacing w:val="-6"/>
        </w:rPr>
        <w:t xml:space="preserve"> </w:t>
      </w:r>
      <w:bookmarkEnd w:id="4"/>
      <w:r w:rsidR="006F7605">
        <w:t>2019</w:t>
      </w:r>
    </w:p>
    <w:p w14:paraId="7CFD7DB9" w14:textId="77777777" w:rsidR="00FF4626" w:rsidRDefault="00FF4626">
      <w:pPr>
        <w:pStyle w:val="Corpotesto"/>
        <w:rPr>
          <w:b/>
          <w:sz w:val="20"/>
        </w:rPr>
      </w:pPr>
    </w:p>
    <w:p w14:paraId="23CD2482" w14:textId="77777777" w:rsidR="00FF4626" w:rsidRDefault="00FF4626">
      <w:pPr>
        <w:pStyle w:val="Corpotesto"/>
        <w:rPr>
          <w:b/>
          <w:sz w:val="20"/>
        </w:rPr>
      </w:pPr>
    </w:p>
    <w:p w14:paraId="0FFE6446" w14:textId="77777777" w:rsidR="00FF4626" w:rsidRDefault="00FF4626">
      <w:pPr>
        <w:pStyle w:val="Corpotesto"/>
        <w:rPr>
          <w:b/>
          <w:sz w:val="20"/>
        </w:rPr>
      </w:pPr>
    </w:p>
    <w:p w14:paraId="2D598B20" w14:textId="77777777" w:rsidR="00FF4626" w:rsidRDefault="00FF4626">
      <w:pPr>
        <w:pStyle w:val="Corpotesto"/>
        <w:spacing w:before="6"/>
        <w:rPr>
          <w:b/>
          <w:sz w:val="19"/>
        </w:rPr>
      </w:pPr>
    </w:p>
    <w:tbl>
      <w:tblPr>
        <w:tblStyle w:val="TableNormal"/>
        <w:tblW w:w="0" w:type="auto"/>
        <w:tblInd w:w="12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033"/>
        <w:gridCol w:w="2220"/>
        <w:gridCol w:w="3694"/>
        <w:gridCol w:w="1604"/>
      </w:tblGrid>
      <w:tr w:rsidR="00FF4626" w14:paraId="4DB0F0E4" w14:textId="77777777">
        <w:trPr>
          <w:trHeight w:val="661"/>
        </w:trPr>
        <w:tc>
          <w:tcPr>
            <w:tcW w:w="2033" w:type="dxa"/>
            <w:shd w:val="clear" w:color="auto" w:fill="E6E6E6"/>
          </w:tcPr>
          <w:p w14:paraId="5F3B1F38" w14:textId="77777777" w:rsidR="00FF4626" w:rsidRDefault="00F40B26">
            <w:pPr>
              <w:pStyle w:val="TableParagraph"/>
              <w:spacing w:before="2"/>
              <w:rPr>
                <w:b/>
                <w:sz w:val="20"/>
              </w:rPr>
            </w:pPr>
            <w:r>
              <w:rPr>
                <w:b/>
                <w:sz w:val="20"/>
              </w:rPr>
              <w:t>Obiettivo</w:t>
            </w:r>
          </w:p>
        </w:tc>
        <w:tc>
          <w:tcPr>
            <w:tcW w:w="2220" w:type="dxa"/>
            <w:shd w:val="clear" w:color="auto" w:fill="E6E6E6"/>
          </w:tcPr>
          <w:p w14:paraId="7A2983F4" w14:textId="77777777" w:rsidR="00FF4626" w:rsidRDefault="00F40B26">
            <w:pPr>
              <w:pStyle w:val="TableParagraph"/>
              <w:tabs>
                <w:tab w:val="left" w:pos="1079"/>
              </w:tabs>
              <w:spacing w:line="242" w:lineRule="auto"/>
              <w:ind w:right="160"/>
              <w:rPr>
                <w:b/>
                <w:sz w:val="20"/>
              </w:rPr>
            </w:pPr>
            <w:r>
              <w:rPr>
                <w:b/>
                <w:sz w:val="20"/>
              </w:rPr>
              <w:t>Breve</w:t>
            </w:r>
            <w:r>
              <w:rPr>
                <w:b/>
                <w:sz w:val="20"/>
              </w:rPr>
              <w:tab/>
            </w:r>
            <w:r>
              <w:rPr>
                <w:b/>
                <w:w w:val="95"/>
                <w:sz w:val="20"/>
              </w:rPr>
              <w:t xml:space="preserve">descrizione </w:t>
            </w:r>
            <w:r>
              <w:rPr>
                <w:b/>
                <w:sz w:val="20"/>
              </w:rPr>
              <w:t>dell'obiettivo</w:t>
            </w:r>
          </w:p>
        </w:tc>
        <w:tc>
          <w:tcPr>
            <w:tcW w:w="3694" w:type="dxa"/>
            <w:shd w:val="clear" w:color="auto" w:fill="E6E6E6"/>
          </w:tcPr>
          <w:p w14:paraId="25B814F7" w14:textId="77777777" w:rsidR="00FF4626" w:rsidRDefault="00F40B26">
            <w:pPr>
              <w:pStyle w:val="TableParagraph"/>
              <w:spacing w:before="2"/>
              <w:rPr>
                <w:b/>
                <w:sz w:val="20"/>
              </w:rPr>
            </w:pPr>
            <w:r>
              <w:rPr>
                <w:b/>
                <w:sz w:val="20"/>
              </w:rPr>
              <w:t>Intervento da realizzare</w:t>
            </w:r>
          </w:p>
        </w:tc>
        <w:tc>
          <w:tcPr>
            <w:tcW w:w="1604" w:type="dxa"/>
            <w:shd w:val="clear" w:color="auto" w:fill="E6E6E6"/>
          </w:tcPr>
          <w:p w14:paraId="2208FBCF" w14:textId="77777777" w:rsidR="00FF4626" w:rsidRDefault="00F40B26">
            <w:pPr>
              <w:pStyle w:val="TableParagraph"/>
              <w:tabs>
                <w:tab w:val="left" w:pos="1249"/>
              </w:tabs>
              <w:spacing w:line="242" w:lineRule="auto"/>
              <w:ind w:left="212" w:right="157"/>
              <w:rPr>
                <w:b/>
                <w:sz w:val="20"/>
              </w:rPr>
            </w:pPr>
            <w:r>
              <w:rPr>
                <w:b/>
                <w:sz w:val="20"/>
              </w:rPr>
              <w:t>Tempi</w:t>
            </w:r>
            <w:r>
              <w:rPr>
                <w:b/>
                <w:sz w:val="20"/>
              </w:rPr>
              <w:tab/>
              <w:t>di</w:t>
            </w:r>
            <w:r>
              <w:rPr>
                <w:b/>
                <w:w w:val="99"/>
                <w:sz w:val="20"/>
              </w:rPr>
              <w:t xml:space="preserve"> </w:t>
            </w:r>
            <w:r>
              <w:rPr>
                <w:b/>
                <w:sz w:val="20"/>
              </w:rPr>
              <w:t>adeguamento</w:t>
            </w:r>
          </w:p>
        </w:tc>
      </w:tr>
      <w:tr w:rsidR="00FF4626" w:rsidRPr="00704C14" w14:paraId="32AE16D7" w14:textId="77777777" w:rsidTr="00704C14">
        <w:trPr>
          <w:trHeight w:val="1411"/>
        </w:trPr>
        <w:tc>
          <w:tcPr>
            <w:tcW w:w="2033" w:type="dxa"/>
            <w:vMerge w:val="restart"/>
            <w:tcBorders>
              <w:bottom w:val="nil"/>
            </w:tcBorders>
            <w:shd w:val="clear" w:color="auto" w:fill="E6E6E6"/>
          </w:tcPr>
          <w:p w14:paraId="1816399D" w14:textId="77777777" w:rsidR="00FF4626" w:rsidRPr="00704C14" w:rsidRDefault="00F40B26">
            <w:pPr>
              <w:pStyle w:val="TableParagraph"/>
              <w:rPr>
                <w:sz w:val="20"/>
              </w:rPr>
            </w:pPr>
            <w:r w:rsidRPr="00704C14">
              <w:rPr>
                <w:sz w:val="20"/>
              </w:rPr>
              <w:t>Sito istituzionale:</w:t>
            </w:r>
          </w:p>
          <w:p w14:paraId="27AD0D42" w14:textId="77777777" w:rsidR="00FF4626" w:rsidRPr="00704C14" w:rsidRDefault="00FF4626">
            <w:pPr>
              <w:pStyle w:val="TableParagraph"/>
              <w:ind w:left="0"/>
              <w:rPr>
                <w:sz w:val="20"/>
              </w:rPr>
            </w:pPr>
          </w:p>
          <w:p w14:paraId="34E272EC" w14:textId="77777777" w:rsidR="00FF4626" w:rsidRPr="00704C14" w:rsidRDefault="00FF4626">
            <w:pPr>
              <w:pStyle w:val="TableParagraph"/>
              <w:spacing w:before="3"/>
              <w:ind w:left="0"/>
              <w:rPr>
                <w:sz w:val="20"/>
              </w:rPr>
            </w:pPr>
          </w:p>
          <w:p w14:paraId="6E5F8852" w14:textId="77777777" w:rsidR="00FF4626" w:rsidRPr="00704C14" w:rsidRDefault="00F40B26">
            <w:pPr>
              <w:pStyle w:val="TableParagraph"/>
              <w:tabs>
                <w:tab w:val="left" w:pos="865"/>
              </w:tabs>
              <w:ind w:right="156"/>
              <w:rPr>
                <w:sz w:val="20"/>
              </w:rPr>
            </w:pPr>
            <w:r w:rsidRPr="00704C14">
              <w:rPr>
                <w:sz w:val="20"/>
              </w:rPr>
              <w:t>Uniformare il sito web</w:t>
            </w:r>
            <w:r w:rsidRPr="00704C14">
              <w:rPr>
                <w:sz w:val="20"/>
              </w:rPr>
              <w:tab/>
              <w:t>istituzionale</w:t>
            </w:r>
          </w:p>
          <w:p w14:paraId="61FDA1A8" w14:textId="77777777" w:rsidR="00FF4626" w:rsidRPr="00704C14" w:rsidRDefault="00F40B26">
            <w:pPr>
              <w:pStyle w:val="TableParagraph"/>
              <w:tabs>
                <w:tab w:val="left" w:pos="1177"/>
              </w:tabs>
              <w:spacing w:line="242" w:lineRule="auto"/>
              <w:ind w:right="159"/>
              <w:rPr>
                <w:sz w:val="20"/>
              </w:rPr>
            </w:pPr>
            <w:r w:rsidRPr="00704C14">
              <w:rPr>
                <w:sz w:val="20"/>
              </w:rPr>
              <w:t>alle</w:t>
            </w:r>
            <w:r w:rsidRPr="00704C14">
              <w:rPr>
                <w:sz w:val="20"/>
              </w:rPr>
              <w:tab/>
              <w:t>direttive dell’Italia Digitale</w:t>
            </w:r>
          </w:p>
          <w:p w14:paraId="5A2F8B36" w14:textId="77777777" w:rsidR="00FF4626" w:rsidRPr="00704C14" w:rsidRDefault="00FF4626">
            <w:pPr>
              <w:pStyle w:val="TableParagraph"/>
              <w:spacing w:before="3"/>
              <w:ind w:left="0"/>
              <w:rPr>
                <w:sz w:val="20"/>
              </w:rPr>
            </w:pPr>
          </w:p>
          <w:p w14:paraId="6CFC8702" w14:textId="77777777" w:rsidR="00FF4626" w:rsidRPr="00704C14" w:rsidRDefault="00F40B26">
            <w:pPr>
              <w:pStyle w:val="TableParagraph"/>
              <w:tabs>
                <w:tab w:val="left" w:pos="1676"/>
              </w:tabs>
              <w:ind w:right="158"/>
              <w:rPr>
                <w:sz w:val="20"/>
              </w:rPr>
            </w:pPr>
            <w:r w:rsidRPr="00704C14">
              <w:rPr>
                <w:sz w:val="20"/>
              </w:rPr>
              <w:t>Miglioramento del livello</w:t>
            </w:r>
            <w:r w:rsidRPr="00704C14">
              <w:rPr>
                <w:sz w:val="20"/>
              </w:rPr>
              <w:tab/>
              <w:t>di</w:t>
            </w:r>
          </w:p>
          <w:p w14:paraId="2ED44340" w14:textId="77777777" w:rsidR="00FF4626" w:rsidRPr="00704C14" w:rsidRDefault="00F40B26">
            <w:pPr>
              <w:pStyle w:val="TableParagraph"/>
              <w:tabs>
                <w:tab w:val="left" w:pos="1587"/>
              </w:tabs>
              <w:spacing w:before="1" w:line="242" w:lineRule="auto"/>
              <w:ind w:right="158"/>
              <w:rPr>
                <w:sz w:val="20"/>
              </w:rPr>
            </w:pPr>
            <w:r w:rsidRPr="00704C14">
              <w:rPr>
                <w:sz w:val="20"/>
              </w:rPr>
              <w:t>accessibilità</w:t>
            </w:r>
            <w:r w:rsidRPr="00704C14">
              <w:rPr>
                <w:sz w:val="20"/>
              </w:rPr>
              <w:tab/>
              <w:t>del sito</w:t>
            </w:r>
          </w:p>
        </w:tc>
        <w:tc>
          <w:tcPr>
            <w:tcW w:w="2220" w:type="dxa"/>
            <w:shd w:val="clear" w:color="auto" w:fill="E6E6E6"/>
          </w:tcPr>
          <w:p w14:paraId="2024BAE7" w14:textId="77777777" w:rsidR="00FF4626" w:rsidRDefault="00F40B26">
            <w:pPr>
              <w:pStyle w:val="TableParagraph"/>
              <w:spacing w:line="242" w:lineRule="auto"/>
              <w:ind w:right="156"/>
              <w:jc w:val="both"/>
              <w:rPr>
                <w:sz w:val="20"/>
              </w:rPr>
            </w:pPr>
            <w:r>
              <w:rPr>
                <w:sz w:val="20"/>
              </w:rPr>
              <w:t>Verifica e censimento dei requisiti di accessibilità</w:t>
            </w:r>
          </w:p>
        </w:tc>
        <w:tc>
          <w:tcPr>
            <w:tcW w:w="3694" w:type="dxa"/>
            <w:shd w:val="clear" w:color="auto" w:fill="E6E6E6"/>
          </w:tcPr>
          <w:p w14:paraId="3C2302CA" w14:textId="77777777" w:rsidR="00FF4626" w:rsidRDefault="00F40B26">
            <w:pPr>
              <w:pStyle w:val="TableParagraph"/>
              <w:spacing w:line="242" w:lineRule="auto"/>
              <w:ind w:right="155"/>
              <w:jc w:val="both"/>
              <w:rPr>
                <w:sz w:val="20"/>
              </w:rPr>
            </w:pPr>
            <w:r>
              <w:rPr>
                <w:sz w:val="20"/>
              </w:rPr>
              <w:t>Completamento degli interventi per garantire i requisiti di accessibilità anche al fine di provvedere alla loro certificazione</w:t>
            </w:r>
          </w:p>
        </w:tc>
        <w:tc>
          <w:tcPr>
            <w:tcW w:w="1604" w:type="dxa"/>
            <w:shd w:val="clear" w:color="auto" w:fill="E6E6E6"/>
          </w:tcPr>
          <w:p w14:paraId="262ED52D" w14:textId="77777777" w:rsidR="00FF4626" w:rsidRDefault="00F40B26">
            <w:pPr>
              <w:pStyle w:val="TableParagraph"/>
              <w:spacing w:line="225" w:lineRule="exact"/>
              <w:ind w:left="212"/>
              <w:rPr>
                <w:sz w:val="20"/>
              </w:rPr>
            </w:pPr>
            <w:r>
              <w:rPr>
                <w:sz w:val="20"/>
              </w:rPr>
              <w:t>31.12.</w:t>
            </w:r>
            <w:r w:rsidR="006F7605">
              <w:rPr>
                <w:sz w:val="20"/>
              </w:rPr>
              <w:t>2019</w:t>
            </w:r>
          </w:p>
          <w:p w14:paraId="6DB4F85C" w14:textId="77777777" w:rsidR="00FF4626" w:rsidRPr="00704C14" w:rsidRDefault="00FF4626">
            <w:pPr>
              <w:pStyle w:val="TableParagraph"/>
              <w:spacing w:before="4"/>
              <w:ind w:left="0"/>
              <w:rPr>
                <w:sz w:val="20"/>
              </w:rPr>
            </w:pPr>
          </w:p>
          <w:p w14:paraId="52A8D988" w14:textId="77777777" w:rsidR="00FF4626" w:rsidRDefault="00F40B26">
            <w:pPr>
              <w:pStyle w:val="TableParagraph"/>
              <w:ind w:left="212" w:right="157"/>
              <w:rPr>
                <w:sz w:val="20"/>
              </w:rPr>
            </w:pPr>
            <w:r w:rsidRPr="00704C14">
              <w:rPr>
                <w:sz w:val="20"/>
              </w:rPr>
              <w:t>Monitoraggio costante nell’ann</w:t>
            </w:r>
            <w:r>
              <w:rPr>
                <w:sz w:val="20"/>
              </w:rPr>
              <w:t>o</w:t>
            </w:r>
          </w:p>
        </w:tc>
      </w:tr>
      <w:tr w:rsidR="00FF4626" w:rsidRPr="00704C14" w14:paraId="520E2241" w14:textId="77777777">
        <w:trPr>
          <w:trHeight w:val="1750"/>
        </w:trPr>
        <w:tc>
          <w:tcPr>
            <w:tcW w:w="2033" w:type="dxa"/>
            <w:vMerge/>
            <w:tcBorders>
              <w:top w:val="nil"/>
              <w:bottom w:val="nil"/>
            </w:tcBorders>
            <w:shd w:val="clear" w:color="auto" w:fill="E6E6E6"/>
          </w:tcPr>
          <w:p w14:paraId="5BAF072D" w14:textId="77777777" w:rsidR="00FF4626" w:rsidRPr="00704C14" w:rsidRDefault="00FF4626">
            <w:pPr>
              <w:rPr>
                <w:sz w:val="20"/>
              </w:rPr>
            </w:pPr>
          </w:p>
        </w:tc>
        <w:tc>
          <w:tcPr>
            <w:tcW w:w="2220" w:type="dxa"/>
            <w:shd w:val="clear" w:color="auto" w:fill="E6E6E6"/>
          </w:tcPr>
          <w:p w14:paraId="64B337B7" w14:textId="77777777" w:rsidR="00FF4626" w:rsidRDefault="00F40B26">
            <w:pPr>
              <w:pStyle w:val="TableParagraph"/>
              <w:tabs>
                <w:tab w:val="left" w:pos="915"/>
                <w:tab w:val="left" w:pos="1064"/>
                <w:tab w:val="left" w:pos="1532"/>
                <w:tab w:val="left" w:pos="1743"/>
              </w:tabs>
              <w:ind w:right="156"/>
              <w:rPr>
                <w:sz w:val="20"/>
              </w:rPr>
            </w:pPr>
            <w:r>
              <w:rPr>
                <w:sz w:val="20"/>
              </w:rPr>
              <w:t>Garantire l’adeguamento</w:t>
            </w:r>
            <w:r>
              <w:rPr>
                <w:sz w:val="20"/>
              </w:rPr>
              <w:tab/>
            </w:r>
            <w:r>
              <w:rPr>
                <w:sz w:val="20"/>
              </w:rPr>
              <w:tab/>
              <w:t>alle nuove</w:t>
            </w:r>
            <w:r>
              <w:rPr>
                <w:sz w:val="20"/>
              </w:rPr>
              <w:tab/>
            </w:r>
            <w:r>
              <w:rPr>
                <w:sz w:val="20"/>
              </w:rPr>
              <w:tab/>
            </w:r>
            <w:r w:rsidRPr="00704C14">
              <w:rPr>
                <w:sz w:val="20"/>
              </w:rPr>
              <w:t xml:space="preserve">disposizioni </w:t>
            </w:r>
            <w:r>
              <w:rPr>
                <w:sz w:val="20"/>
              </w:rPr>
              <w:t>recate</w:t>
            </w:r>
            <w:r>
              <w:rPr>
                <w:sz w:val="20"/>
              </w:rPr>
              <w:tab/>
              <w:t>dalla</w:t>
            </w:r>
            <w:r>
              <w:rPr>
                <w:sz w:val="20"/>
              </w:rPr>
              <w:tab/>
            </w:r>
            <w:r w:rsidRPr="00704C14">
              <w:rPr>
                <w:sz w:val="20"/>
              </w:rPr>
              <w:t xml:space="preserve">Legge </w:t>
            </w:r>
            <w:r>
              <w:rPr>
                <w:sz w:val="20"/>
              </w:rPr>
              <w:t>221/2012</w:t>
            </w:r>
          </w:p>
        </w:tc>
        <w:tc>
          <w:tcPr>
            <w:tcW w:w="3694" w:type="dxa"/>
            <w:shd w:val="clear" w:color="auto" w:fill="E6E6E6"/>
          </w:tcPr>
          <w:p w14:paraId="4A6D56AC" w14:textId="77777777" w:rsidR="00FF4626" w:rsidRDefault="00704C14" w:rsidP="00EB04D6">
            <w:pPr>
              <w:pStyle w:val="TableParagraph"/>
              <w:spacing w:line="242" w:lineRule="auto"/>
              <w:ind w:right="155"/>
              <w:jc w:val="both"/>
              <w:rPr>
                <w:sz w:val="20"/>
              </w:rPr>
            </w:pPr>
            <w:r>
              <w:rPr>
                <w:sz w:val="20"/>
              </w:rPr>
              <w:t>Monitoraggio del rispetto delle</w:t>
            </w:r>
            <w:r w:rsidR="00F40B26">
              <w:rPr>
                <w:sz w:val="20"/>
              </w:rPr>
              <w:t xml:space="preserve"> nuove disposizioni di legge in materia di trasparenza e di accessibilità</w:t>
            </w:r>
            <w:r>
              <w:rPr>
                <w:sz w:val="20"/>
              </w:rPr>
              <w:t xml:space="preserve">  con riferi</w:t>
            </w:r>
            <w:r w:rsidR="00EB04D6">
              <w:rPr>
                <w:sz w:val="20"/>
              </w:rPr>
              <w:t>mento</w:t>
            </w:r>
            <w:r>
              <w:rPr>
                <w:sz w:val="20"/>
              </w:rPr>
              <w:t xml:space="preserve"> al sito web</w:t>
            </w:r>
          </w:p>
        </w:tc>
        <w:tc>
          <w:tcPr>
            <w:tcW w:w="1604" w:type="dxa"/>
            <w:shd w:val="clear" w:color="auto" w:fill="E6E6E6"/>
          </w:tcPr>
          <w:p w14:paraId="5FA2F39A" w14:textId="77777777" w:rsidR="00FF4626" w:rsidRDefault="00F40B26">
            <w:pPr>
              <w:pStyle w:val="TableParagraph"/>
              <w:spacing w:line="227" w:lineRule="exact"/>
              <w:ind w:left="212"/>
              <w:rPr>
                <w:sz w:val="20"/>
              </w:rPr>
            </w:pPr>
            <w:r>
              <w:rPr>
                <w:sz w:val="20"/>
              </w:rPr>
              <w:t>31.12.</w:t>
            </w:r>
            <w:r w:rsidR="006F7605">
              <w:rPr>
                <w:sz w:val="20"/>
              </w:rPr>
              <w:t>2019</w:t>
            </w:r>
          </w:p>
          <w:p w14:paraId="09684319" w14:textId="77777777" w:rsidR="00FF4626" w:rsidRPr="00704C14" w:rsidRDefault="00FF4626">
            <w:pPr>
              <w:pStyle w:val="TableParagraph"/>
              <w:ind w:left="0"/>
              <w:rPr>
                <w:sz w:val="20"/>
              </w:rPr>
            </w:pPr>
          </w:p>
          <w:p w14:paraId="7FE2DBFD" w14:textId="77777777" w:rsidR="00FF4626" w:rsidRPr="00704C14" w:rsidRDefault="00FF4626">
            <w:pPr>
              <w:pStyle w:val="TableParagraph"/>
              <w:spacing w:before="5"/>
              <w:ind w:left="0"/>
              <w:rPr>
                <w:sz w:val="20"/>
              </w:rPr>
            </w:pPr>
          </w:p>
          <w:p w14:paraId="3D1E64CF" w14:textId="77777777" w:rsidR="00FF4626" w:rsidRDefault="00F40B26">
            <w:pPr>
              <w:pStyle w:val="TableParagraph"/>
              <w:spacing w:before="1" w:line="242" w:lineRule="auto"/>
              <w:ind w:left="212" w:right="157"/>
              <w:rPr>
                <w:sz w:val="20"/>
              </w:rPr>
            </w:pPr>
            <w:r w:rsidRPr="00704C14">
              <w:rPr>
                <w:sz w:val="20"/>
              </w:rPr>
              <w:t xml:space="preserve">Monitoraggio </w:t>
            </w:r>
            <w:r>
              <w:rPr>
                <w:sz w:val="20"/>
              </w:rPr>
              <w:t>costante nell’anno</w:t>
            </w:r>
          </w:p>
        </w:tc>
      </w:tr>
      <w:tr w:rsidR="00FF4626" w:rsidRPr="00704C14" w14:paraId="528EBB71" w14:textId="77777777">
        <w:trPr>
          <w:trHeight w:val="2120"/>
        </w:trPr>
        <w:tc>
          <w:tcPr>
            <w:tcW w:w="2033" w:type="dxa"/>
            <w:tcBorders>
              <w:top w:val="nil"/>
            </w:tcBorders>
            <w:shd w:val="clear" w:color="auto" w:fill="E6E6E6"/>
          </w:tcPr>
          <w:p w14:paraId="0344F547" w14:textId="77777777" w:rsidR="00FF4626" w:rsidRDefault="00FF4626">
            <w:pPr>
              <w:pStyle w:val="TableParagraph"/>
              <w:ind w:left="0"/>
              <w:rPr>
                <w:sz w:val="20"/>
              </w:rPr>
            </w:pPr>
          </w:p>
        </w:tc>
        <w:tc>
          <w:tcPr>
            <w:tcW w:w="2220" w:type="dxa"/>
            <w:shd w:val="clear" w:color="auto" w:fill="E6E6E6"/>
          </w:tcPr>
          <w:p w14:paraId="07825A38" w14:textId="77777777" w:rsidR="00FF4626" w:rsidRDefault="00F40B26">
            <w:pPr>
              <w:pStyle w:val="TableParagraph"/>
              <w:tabs>
                <w:tab w:val="left" w:pos="1887"/>
              </w:tabs>
              <w:ind w:right="156"/>
              <w:rPr>
                <w:sz w:val="20"/>
              </w:rPr>
            </w:pPr>
            <w:r>
              <w:rPr>
                <w:sz w:val="20"/>
              </w:rPr>
              <w:t>Adeguare gradualmente</w:t>
            </w:r>
            <w:r>
              <w:rPr>
                <w:sz w:val="20"/>
              </w:rPr>
              <w:tab/>
              <w:t>le sezioni e le singole pagine ai requisiti di accessibilità</w:t>
            </w:r>
          </w:p>
        </w:tc>
        <w:tc>
          <w:tcPr>
            <w:tcW w:w="3694" w:type="dxa"/>
            <w:shd w:val="clear" w:color="auto" w:fill="E6E6E6"/>
          </w:tcPr>
          <w:p w14:paraId="2ECBDD61" w14:textId="77777777" w:rsidR="00FF4626" w:rsidRDefault="00CA192F" w:rsidP="00CA192F">
            <w:pPr>
              <w:pStyle w:val="TableParagraph"/>
              <w:ind w:right="156"/>
              <w:jc w:val="both"/>
              <w:rPr>
                <w:sz w:val="20"/>
              </w:rPr>
            </w:pPr>
            <w:r>
              <w:rPr>
                <w:sz w:val="20"/>
              </w:rPr>
              <w:t xml:space="preserve">Assicurarsi che il soggetto che gestisce il sito </w:t>
            </w:r>
            <w:r w:rsidR="00EB04D6">
              <w:rPr>
                <w:sz w:val="20"/>
              </w:rPr>
              <w:t>i</w:t>
            </w:r>
            <w:r>
              <w:rPr>
                <w:sz w:val="20"/>
              </w:rPr>
              <w:t xml:space="preserve">stituzionale si occupi della  </w:t>
            </w:r>
            <w:r w:rsidR="00F40B26">
              <w:rPr>
                <w:sz w:val="20"/>
              </w:rPr>
              <w:t xml:space="preserve">ricognizione </w:t>
            </w:r>
            <w:r>
              <w:rPr>
                <w:sz w:val="20"/>
              </w:rPr>
              <w:t xml:space="preserve">del medesimo </w:t>
            </w:r>
            <w:r w:rsidR="00F40B26">
              <w:rPr>
                <w:sz w:val="20"/>
              </w:rPr>
              <w:t xml:space="preserve">e </w:t>
            </w:r>
            <w:r>
              <w:rPr>
                <w:sz w:val="20"/>
              </w:rPr>
              <w:t>dell’</w:t>
            </w:r>
            <w:r w:rsidR="00F40B26">
              <w:rPr>
                <w:sz w:val="20"/>
              </w:rPr>
              <w:t>adegua</w:t>
            </w:r>
            <w:r>
              <w:rPr>
                <w:sz w:val="20"/>
              </w:rPr>
              <w:t>mento</w:t>
            </w:r>
            <w:r w:rsidR="00F40B26">
              <w:rPr>
                <w:sz w:val="20"/>
              </w:rPr>
              <w:t xml:space="preserve"> </w:t>
            </w:r>
            <w:r>
              <w:rPr>
                <w:sz w:val="20"/>
              </w:rPr>
              <w:t>del</w:t>
            </w:r>
            <w:r w:rsidR="00F40B26">
              <w:rPr>
                <w:sz w:val="20"/>
              </w:rPr>
              <w:t>le pagine ai diversi requisiti di accessibilità (immagini, allegati testuali e multimediali, link esterni, moduli, ecc.)</w:t>
            </w:r>
          </w:p>
        </w:tc>
        <w:tc>
          <w:tcPr>
            <w:tcW w:w="1604" w:type="dxa"/>
            <w:shd w:val="clear" w:color="auto" w:fill="E6E6E6"/>
          </w:tcPr>
          <w:p w14:paraId="5DF8A433" w14:textId="77777777" w:rsidR="00FF4626" w:rsidRDefault="00F40B26">
            <w:pPr>
              <w:pStyle w:val="TableParagraph"/>
              <w:spacing w:line="225" w:lineRule="exact"/>
              <w:ind w:left="212"/>
              <w:rPr>
                <w:sz w:val="20"/>
              </w:rPr>
            </w:pPr>
            <w:r>
              <w:rPr>
                <w:sz w:val="20"/>
              </w:rPr>
              <w:t>31.12.</w:t>
            </w:r>
            <w:r w:rsidR="006F7605">
              <w:rPr>
                <w:sz w:val="20"/>
              </w:rPr>
              <w:t>2019</w:t>
            </w:r>
          </w:p>
          <w:p w14:paraId="26C01E8B" w14:textId="77777777" w:rsidR="00FF4626" w:rsidRPr="00704C14" w:rsidRDefault="00FF4626">
            <w:pPr>
              <w:pStyle w:val="TableParagraph"/>
              <w:ind w:left="0"/>
              <w:rPr>
                <w:sz w:val="20"/>
              </w:rPr>
            </w:pPr>
          </w:p>
          <w:p w14:paraId="33608CC5" w14:textId="77777777" w:rsidR="00FF4626" w:rsidRPr="00704C14" w:rsidRDefault="00FF4626">
            <w:pPr>
              <w:pStyle w:val="TableParagraph"/>
              <w:spacing w:before="8"/>
              <w:ind w:left="0"/>
              <w:rPr>
                <w:sz w:val="20"/>
              </w:rPr>
            </w:pPr>
          </w:p>
          <w:p w14:paraId="1A0525FB" w14:textId="77777777" w:rsidR="00FF4626" w:rsidRDefault="00F40B26">
            <w:pPr>
              <w:pStyle w:val="TableParagraph"/>
              <w:ind w:left="212" w:right="157"/>
              <w:rPr>
                <w:sz w:val="20"/>
              </w:rPr>
            </w:pPr>
            <w:r w:rsidRPr="00704C14">
              <w:rPr>
                <w:sz w:val="20"/>
              </w:rPr>
              <w:t xml:space="preserve">Monitoraggio </w:t>
            </w:r>
            <w:r>
              <w:rPr>
                <w:sz w:val="20"/>
              </w:rPr>
              <w:t>costante nell’anno</w:t>
            </w:r>
          </w:p>
        </w:tc>
      </w:tr>
      <w:tr w:rsidR="00FF4626" w:rsidRPr="00704C14" w14:paraId="33EA1059" w14:textId="77777777">
        <w:trPr>
          <w:trHeight w:val="2439"/>
        </w:trPr>
        <w:tc>
          <w:tcPr>
            <w:tcW w:w="2033" w:type="dxa"/>
            <w:shd w:val="clear" w:color="auto" w:fill="E6E6E6"/>
          </w:tcPr>
          <w:p w14:paraId="48B9ACCD" w14:textId="77777777" w:rsidR="00FF4626" w:rsidRPr="00704C14" w:rsidRDefault="00F40B26">
            <w:pPr>
              <w:pStyle w:val="TableParagraph"/>
              <w:spacing w:line="242" w:lineRule="auto"/>
              <w:rPr>
                <w:sz w:val="20"/>
              </w:rPr>
            </w:pPr>
            <w:r w:rsidRPr="00704C14">
              <w:rPr>
                <w:sz w:val="20"/>
              </w:rPr>
              <w:t>Siti web tematici esterni</w:t>
            </w:r>
          </w:p>
          <w:p w14:paraId="16270AA5" w14:textId="77777777" w:rsidR="00FF4626" w:rsidRPr="00704C14" w:rsidRDefault="00F40B26">
            <w:pPr>
              <w:pStyle w:val="TableParagraph"/>
              <w:tabs>
                <w:tab w:val="left" w:pos="1189"/>
              </w:tabs>
              <w:spacing w:before="188"/>
              <w:ind w:right="157"/>
              <w:rPr>
                <w:sz w:val="20"/>
              </w:rPr>
            </w:pPr>
            <w:r w:rsidRPr="00704C14">
              <w:rPr>
                <w:sz w:val="20"/>
              </w:rPr>
              <w:t>Ampliare</w:t>
            </w:r>
            <w:r w:rsidRPr="00704C14">
              <w:rPr>
                <w:sz w:val="20"/>
              </w:rPr>
              <w:tab/>
              <w:t>l’offerta di siti web tematici legati all’Amministrazione Comunale</w:t>
            </w:r>
          </w:p>
        </w:tc>
        <w:tc>
          <w:tcPr>
            <w:tcW w:w="2220" w:type="dxa"/>
            <w:shd w:val="clear" w:color="auto" w:fill="E6E6E6"/>
          </w:tcPr>
          <w:p w14:paraId="72D00B12" w14:textId="77777777" w:rsidR="00FF4626" w:rsidRDefault="00F40B26">
            <w:pPr>
              <w:pStyle w:val="TableParagraph"/>
              <w:tabs>
                <w:tab w:val="left" w:pos="1887"/>
              </w:tabs>
              <w:ind w:right="156"/>
              <w:rPr>
                <w:sz w:val="20"/>
              </w:rPr>
            </w:pPr>
            <w:r>
              <w:rPr>
                <w:sz w:val="20"/>
              </w:rPr>
              <w:t>Prescrizione adeguamento</w:t>
            </w:r>
            <w:r>
              <w:rPr>
                <w:sz w:val="20"/>
              </w:rPr>
              <w:tab/>
              <w:t>ai</w:t>
            </w:r>
          </w:p>
          <w:p w14:paraId="3245950C" w14:textId="77777777" w:rsidR="00FF4626" w:rsidRDefault="00F40B26">
            <w:pPr>
              <w:pStyle w:val="TableParagraph"/>
              <w:tabs>
                <w:tab w:val="left" w:pos="1873"/>
              </w:tabs>
              <w:rPr>
                <w:sz w:val="20"/>
              </w:rPr>
            </w:pPr>
            <w:r>
              <w:rPr>
                <w:sz w:val="20"/>
              </w:rPr>
              <w:t>requisiti</w:t>
            </w:r>
            <w:r>
              <w:rPr>
                <w:sz w:val="20"/>
              </w:rPr>
              <w:tab/>
              <w:t>di</w:t>
            </w:r>
          </w:p>
          <w:p w14:paraId="3273A93A" w14:textId="77777777" w:rsidR="00FF4626" w:rsidRDefault="00F40B26">
            <w:pPr>
              <w:pStyle w:val="TableParagraph"/>
              <w:rPr>
                <w:sz w:val="20"/>
              </w:rPr>
            </w:pPr>
            <w:r>
              <w:rPr>
                <w:sz w:val="20"/>
              </w:rPr>
              <w:t>accessibilità</w:t>
            </w:r>
          </w:p>
        </w:tc>
        <w:tc>
          <w:tcPr>
            <w:tcW w:w="3694" w:type="dxa"/>
            <w:shd w:val="clear" w:color="auto" w:fill="E6E6E6"/>
          </w:tcPr>
          <w:p w14:paraId="1A2FF4EF" w14:textId="77777777" w:rsidR="00860EC5" w:rsidRDefault="00F40B26" w:rsidP="00860EC5">
            <w:pPr>
              <w:pStyle w:val="TableParagraph"/>
              <w:spacing w:line="242" w:lineRule="auto"/>
              <w:ind w:right="154"/>
              <w:jc w:val="both"/>
              <w:rPr>
                <w:sz w:val="20"/>
              </w:rPr>
            </w:pPr>
            <w:r>
              <w:rPr>
                <w:sz w:val="20"/>
              </w:rPr>
              <w:t xml:space="preserve">Implementare il sito web con link ai siti web delle associazioni locali </w:t>
            </w:r>
            <w:r w:rsidR="00860EC5">
              <w:rPr>
                <w:sz w:val="20"/>
              </w:rPr>
              <w:t>e dei siti di pubblico interesse e tematici di interesse.</w:t>
            </w:r>
          </w:p>
          <w:p w14:paraId="3CD426A7" w14:textId="77777777" w:rsidR="00FF4626" w:rsidRDefault="00F40B26" w:rsidP="00860EC5">
            <w:pPr>
              <w:pStyle w:val="TableParagraph"/>
              <w:spacing w:line="242" w:lineRule="auto"/>
              <w:ind w:right="154"/>
              <w:jc w:val="both"/>
              <w:rPr>
                <w:sz w:val="20"/>
              </w:rPr>
            </w:pPr>
            <w:r>
              <w:rPr>
                <w:sz w:val="20"/>
              </w:rPr>
              <w:t>Attività già avviata</w:t>
            </w:r>
          </w:p>
        </w:tc>
        <w:tc>
          <w:tcPr>
            <w:tcW w:w="1604" w:type="dxa"/>
            <w:shd w:val="clear" w:color="auto" w:fill="E6E6E6"/>
          </w:tcPr>
          <w:p w14:paraId="31DBA67E" w14:textId="77777777" w:rsidR="00FF4626" w:rsidRDefault="00F40B26">
            <w:pPr>
              <w:pStyle w:val="TableParagraph"/>
              <w:spacing w:line="225" w:lineRule="exact"/>
              <w:ind w:left="212"/>
              <w:rPr>
                <w:sz w:val="20"/>
              </w:rPr>
            </w:pPr>
            <w:r>
              <w:rPr>
                <w:sz w:val="20"/>
              </w:rPr>
              <w:t>31.12.</w:t>
            </w:r>
            <w:r w:rsidR="006F7605">
              <w:rPr>
                <w:sz w:val="20"/>
              </w:rPr>
              <w:t>2019</w:t>
            </w:r>
          </w:p>
          <w:p w14:paraId="528EF0BC" w14:textId="77777777" w:rsidR="00FF4626" w:rsidRPr="00704C14" w:rsidRDefault="00FF4626">
            <w:pPr>
              <w:pStyle w:val="TableParagraph"/>
              <w:ind w:left="0"/>
              <w:rPr>
                <w:sz w:val="20"/>
              </w:rPr>
            </w:pPr>
          </w:p>
          <w:p w14:paraId="50B648A4" w14:textId="77777777" w:rsidR="00FF4626" w:rsidRPr="00704C14" w:rsidRDefault="00FF4626">
            <w:pPr>
              <w:pStyle w:val="TableParagraph"/>
              <w:spacing w:before="8"/>
              <w:ind w:left="0"/>
              <w:rPr>
                <w:sz w:val="20"/>
              </w:rPr>
            </w:pPr>
          </w:p>
          <w:p w14:paraId="7C0DAE71" w14:textId="77777777" w:rsidR="00FF4626" w:rsidRDefault="00F40B26">
            <w:pPr>
              <w:pStyle w:val="TableParagraph"/>
              <w:ind w:left="212" w:right="157"/>
              <w:rPr>
                <w:sz w:val="20"/>
              </w:rPr>
            </w:pPr>
            <w:r w:rsidRPr="00704C14">
              <w:rPr>
                <w:sz w:val="20"/>
              </w:rPr>
              <w:t xml:space="preserve">Monitoraggio </w:t>
            </w:r>
            <w:r>
              <w:rPr>
                <w:sz w:val="20"/>
              </w:rPr>
              <w:t>costante nell’anno</w:t>
            </w:r>
          </w:p>
        </w:tc>
      </w:tr>
      <w:tr w:rsidR="00FF4626" w:rsidRPr="00704C14" w14:paraId="4C374348" w14:textId="77777777">
        <w:trPr>
          <w:trHeight w:val="228"/>
        </w:trPr>
        <w:tc>
          <w:tcPr>
            <w:tcW w:w="2033" w:type="dxa"/>
            <w:tcBorders>
              <w:bottom w:val="nil"/>
            </w:tcBorders>
            <w:shd w:val="clear" w:color="auto" w:fill="E6E6E6"/>
          </w:tcPr>
          <w:p w14:paraId="3582045E" w14:textId="77777777" w:rsidR="00FF4626" w:rsidRPr="00704C14" w:rsidRDefault="00FF4626">
            <w:pPr>
              <w:pStyle w:val="TableParagraph"/>
              <w:ind w:left="0"/>
              <w:rPr>
                <w:sz w:val="20"/>
              </w:rPr>
            </w:pPr>
          </w:p>
        </w:tc>
        <w:tc>
          <w:tcPr>
            <w:tcW w:w="2220" w:type="dxa"/>
            <w:tcBorders>
              <w:bottom w:val="nil"/>
            </w:tcBorders>
            <w:shd w:val="clear" w:color="auto" w:fill="E6E6E6"/>
          </w:tcPr>
          <w:p w14:paraId="57EE626A" w14:textId="77777777" w:rsidR="00FF4626" w:rsidRDefault="00F40B26">
            <w:pPr>
              <w:pStyle w:val="TableParagraph"/>
              <w:tabs>
                <w:tab w:val="left" w:pos="1633"/>
              </w:tabs>
              <w:spacing w:line="209" w:lineRule="exact"/>
              <w:rPr>
                <w:sz w:val="20"/>
              </w:rPr>
            </w:pPr>
            <w:r>
              <w:rPr>
                <w:sz w:val="20"/>
              </w:rPr>
              <w:t>Predisporre</w:t>
            </w:r>
            <w:r>
              <w:rPr>
                <w:sz w:val="20"/>
              </w:rPr>
              <w:tab/>
              <w:t>degli</w:t>
            </w:r>
          </w:p>
        </w:tc>
        <w:tc>
          <w:tcPr>
            <w:tcW w:w="3694" w:type="dxa"/>
            <w:tcBorders>
              <w:bottom w:val="nil"/>
            </w:tcBorders>
            <w:shd w:val="clear" w:color="auto" w:fill="E6E6E6"/>
          </w:tcPr>
          <w:p w14:paraId="6F42554C" w14:textId="77777777" w:rsidR="00FF4626" w:rsidRDefault="00F40B26">
            <w:pPr>
              <w:pStyle w:val="TableParagraph"/>
              <w:tabs>
                <w:tab w:val="left" w:pos="1614"/>
                <w:tab w:val="left" w:pos="2055"/>
                <w:tab w:val="left" w:pos="3260"/>
              </w:tabs>
              <w:spacing w:line="209" w:lineRule="exact"/>
              <w:rPr>
                <w:sz w:val="20"/>
              </w:rPr>
            </w:pPr>
            <w:r>
              <w:rPr>
                <w:sz w:val="20"/>
              </w:rPr>
              <w:t>Implementare</w:t>
            </w:r>
            <w:r>
              <w:rPr>
                <w:sz w:val="20"/>
              </w:rPr>
              <w:tab/>
              <w:t>la</w:t>
            </w:r>
            <w:r>
              <w:rPr>
                <w:sz w:val="20"/>
              </w:rPr>
              <w:tab/>
              <w:t>formazione</w:t>
            </w:r>
            <w:r>
              <w:rPr>
                <w:sz w:val="20"/>
              </w:rPr>
              <w:tab/>
              <w:t>del</w:t>
            </w:r>
          </w:p>
        </w:tc>
        <w:tc>
          <w:tcPr>
            <w:tcW w:w="1604" w:type="dxa"/>
            <w:tcBorders>
              <w:bottom w:val="nil"/>
            </w:tcBorders>
            <w:shd w:val="clear" w:color="auto" w:fill="E6E6E6"/>
          </w:tcPr>
          <w:p w14:paraId="5ECF27D0" w14:textId="77777777" w:rsidR="00FF4626" w:rsidRDefault="00F40B26">
            <w:pPr>
              <w:pStyle w:val="TableParagraph"/>
              <w:spacing w:line="209" w:lineRule="exact"/>
              <w:ind w:left="212"/>
              <w:rPr>
                <w:sz w:val="20"/>
              </w:rPr>
            </w:pPr>
            <w:r>
              <w:rPr>
                <w:sz w:val="20"/>
              </w:rPr>
              <w:t>31.12.</w:t>
            </w:r>
            <w:r w:rsidR="006F7605">
              <w:rPr>
                <w:sz w:val="20"/>
              </w:rPr>
              <w:t>2019</w:t>
            </w:r>
          </w:p>
        </w:tc>
      </w:tr>
      <w:tr w:rsidR="00FF4626" w:rsidRPr="00704C14" w14:paraId="33F1AEAD" w14:textId="77777777">
        <w:trPr>
          <w:trHeight w:val="229"/>
        </w:trPr>
        <w:tc>
          <w:tcPr>
            <w:tcW w:w="2033" w:type="dxa"/>
            <w:tcBorders>
              <w:top w:val="nil"/>
              <w:bottom w:val="nil"/>
            </w:tcBorders>
            <w:shd w:val="clear" w:color="auto" w:fill="E6E6E6"/>
          </w:tcPr>
          <w:p w14:paraId="7F1D107F" w14:textId="77777777" w:rsidR="00FF4626" w:rsidRPr="00704C14" w:rsidRDefault="00FF4626">
            <w:pPr>
              <w:pStyle w:val="TableParagraph"/>
              <w:ind w:left="0"/>
              <w:rPr>
                <w:sz w:val="20"/>
              </w:rPr>
            </w:pPr>
          </w:p>
        </w:tc>
        <w:tc>
          <w:tcPr>
            <w:tcW w:w="2220" w:type="dxa"/>
            <w:tcBorders>
              <w:top w:val="nil"/>
              <w:bottom w:val="nil"/>
            </w:tcBorders>
            <w:shd w:val="clear" w:color="auto" w:fill="E6E6E6"/>
          </w:tcPr>
          <w:p w14:paraId="190ED532" w14:textId="77777777" w:rsidR="00FF4626" w:rsidRDefault="00F40B26">
            <w:pPr>
              <w:pStyle w:val="TableParagraph"/>
              <w:tabs>
                <w:tab w:val="left" w:pos="1287"/>
              </w:tabs>
              <w:spacing w:line="209" w:lineRule="exact"/>
              <w:rPr>
                <w:sz w:val="20"/>
              </w:rPr>
            </w:pPr>
            <w:r>
              <w:rPr>
                <w:sz w:val="20"/>
              </w:rPr>
              <w:t>interventi</w:t>
            </w:r>
            <w:r>
              <w:rPr>
                <w:sz w:val="20"/>
              </w:rPr>
              <w:tab/>
              <w:t>formativi</w:t>
            </w:r>
          </w:p>
        </w:tc>
        <w:tc>
          <w:tcPr>
            <w:tcW w:w="3694" w:type="dxa"/>
            <w:tcBorders>
              <w:top w:val="nil"/>
              <w:bottom w:val="nil"/>
            </w:tcBorders>
            <w:shd w:val="clear" w:color="auto" w:fill="E6E6E6"/>
          </w:tcPr>
          <w:p w14:paraId="691598C8" w14:textId="77777777" w:rsidR="00FF4626" w:rsidRDefault="00F40B26">
            <w:pPr>
              <w:pStyle w:val="TableParagraph"/>
              <w:tabs>
                <w:tab w:val="left" w:pos="1494"/>
                <w:tab w:val="left" w:pos="2288"/>
                <w:tab w:val="left" w:pos="2941"/>
              </w:tabs>
              <w:spacing w:line="209" w:lineRule="exact"/>
              <w:rPr>
                <w:sz w:val="20"/>
              </w:rPr>
            </w:pPr>
            <w:r>
              <w:rPr>
                <w:sz w:val="20"/>
              </w:rPr>
              <w:t>personale</w:t>
            </w:r>
            <w:r>
              <w:rPr>
                <w:sz w:val="20"/>
              </w:rPr>
              <w:tab/>
              <w:t>che</w:t>
            </w:r>
            <w:r>
              <w:rPr>
                <w:sz w:val="20"/>
              </w:rPr>
              <w:tab/>
              <w:t>si</w:t>
            </w:r>
            <w:r>
              <w:rPr>
                <w:sz w:val="20"/>
              </w:rPr>
              <w:tab/>
              <w:t>occupa</w:t>
            </w:r>
          </w:p>
        </w:tc>
        <w:tc>
          <w:tcPr>
            <w:tcW w:w="1604" w:type="dxa"/>
            <w:tcBorders>
              <w:top w:val="nil"/>
              <w:bottom w:val="nil"/>
            </w:tcBorders>
            <w:shd w:val="clear" w:color="auto" w:fill="E6E6E6"/>
          </w:tcPr>
          <w:p w14:paraId="7C9324A4" w14:textId="77777777" w:rsidR="00FF4626" w:rsidRPr="00704C14" w:rsidRDefault="00FF4626">
            <w:pPr>
              <w:pStyle w:val="TableParagraph"/>
              <w:ind w:left="0"/>
              <w:rPr>
                <w:sz w:val="20"/>
              </w:rPr>
            </w:pPr>
          </w:p>
        </w:tc>
      </w:tr>
      <w:tr w:rsidR="00FF4626" w:rsidRPr="00704C14" w14:paraId="489C0BEC" w14:textId="77777777">
        <w:trPr>
          <w:trHeight w:val="231"/>
        </w:trPr>
        <w:tc>
          <w:tcPr>
            <w:tcW w:w="2033" w:type="dxa"/>
            <w:tcBorders>
              <w:top w:val="nil"/>
              <w:bottom w:val="nil"/>
            </w:tcBorders>
            <w:shd w:val="clear" w:color="auto" w:fill="E6E6E6"/>
          </w:tcPr>
          <w:p w14:paraId="59C6E981" w14:textId="77777777" w:rsidR="00FF4626" w:rsidRPr="00704C14" w:rsidRDefault="00FF4626">
            <w:pPr>
              <w:pStyle w:val="TableParagraph"/>
              <w:ind w:left="0"/>
              <w:rPr>
                <w:sz w:val="20"/>
              </w:rPr>
            </w:pPr>
          </w:p>
        </w:tc>
        <w:tc>
          <w:tcPr>
            <w:tcW w:w="2220" w:type="dxa"/>
            <w:tcBorders>
              <w:top w:val="nil"/>
              <w:bottom w:val="nil"/>
            </w:tcBorders>
            <w:shd w:val="clear" w:color="auto" w:fill="E6E6E6"/>
          </w:tcPr>
          <w:p w14:paraId="3EF8DEB8" w14:textId="77777777" w:rsidR="00FF4626" w:rsidRDefault="00F40B26">
            <w:pPr>
              <w:pStyle w:val="TableParagraph"/>
              <w:tabs>
                <w:tab w:val="left" w:pos="846"/>
                <w:tab w:val="left" w:pos="1640"/>
              </w:tabs>
              <w:spacing w:line="212" w:lineRule="exact"/>
              <w:rPr>
                <w:sz w:val="20"/>
              </w:rPr>
            </w:pPr>
            <w:r>
              <w:rPr>
                <w:sz w:val="20"/>
              </w:rPr>
              <w:t>sul</w:t>
            </w:r>
            <w:r>
              <w:rPr>
                <w:sz w:val="20"/>
              </w:rPr>
              <w:tab/>
              <w:t>tema</w:t>
            </w:r>
            <w:r>
              <w:rPr>
                <w:sz w:val="20"/>
              </w:rPr>
              <w:tab/>
              <w:t>della</w:t>
            </w:r>
          </w:p>
        </w:tc>
        <w:tc>
          <w:tcPr>
            <w:tcW w:w="3694" w:type="dxa"/>
            <w:tcBorders>
              <w:top w:val="nil"/>
              <w:bottom w:val="nil"/>
            </w:tcBorders>
            <w:shd w:val="clear" w:color="auto" w:fill="E6E6E6"/>
          </w:tcPr>
          <w:p w14:paraId="6C84FF0D" w14:textId="77777777" w:rsidR="00FF4626" w:rsidRDefault="00F40B26">
            <w:pPr>
              <w:pStyle w:val="TableParagraph"/>
              <w:spacing w:line="212" w:lineRule="exact"/>
              <w:rPr>
                <w:sz w:val="20"/>
              </w:rPr>
            </w:pPr>
            <w:r>
              <w:rPr>
                <w:sz w:val="20"/>
              </w:rPr>
              <w:t>dell’aggiornamento dei siti web per</w:t>
            </w:r>
          </w:p>
        </w:tc>
        <w:tc>
          <w:tcPr>
            <w:tcW w:w="1604" w:type="dxa"/>
            <w:tcBorders>
              <w:top w:val="nil"/>
              <w:bottom w:val="nil"/>
            </w:tcBorders>
            <w:shd w:val="clear" w:color="auto" w:fill="E6E6E6"/>
          </w:tcPr>
          <w:p w14:paraId="45397721" w14:textId="77777777" w:rsidR="00FF4626" w:rsidRPr="00704C14" w:rsidRDefault="00FF4626">
            <w:pPr>
              <w:pStyle w:val="TableParagraph"/>
              <w:ind w:left="0"/>
              <w:rPr>
                <w:sz w:val="20"/>
              </w:rPr>
            </w:pPr>
          </w:p>
        </w:tc>
      </w:tr>
      <w:tr w:rsidR="00FF4626" w:rsidRPr="00704C14" w14:paraId="5E13BCE8" w14:textId="77777777">
        <w:trPr>
          <w:trHeight w:val="244"/>
        </w:trPr>
        <w:tc>
          <w:tcPr>
            <w:tcW w:w="2033" w:type="dxa"/>
            <w:tcBorders>
              <w:top w:val="nil"/>
              <w:bottom w:val="nil"/>
            </w:tcBorders>
            <w:shd w:val="clear" w:color="auto" w:fill="E6E6E6"/>
          </w:tcPr>
          <w:p w14:paraId="25823BE5" w14:textId="77777777" w:rsidR="00FF4626" w:rsidRDefault="00F40B26">
            <w:pPr>
              <w:pStyle w:val="TableParagraph"/>
              <w:spacing w:before="9" w:line="216" w:lineRule="exact"/>
              <w:rPr>
                <w:sz w:val="20"/>
              </w:rPr>
            </w:pPr>
            <w:r>
              <w:rPr>
                <w:sz w:val="20"/>
              </w:rPr>
              <w:t>Formazione</w:t>
            </w:r>
          </w:p>
        </w:tc>
        <w:tc>
          <w:tcPr>
            <w:tcW w:w="2220" w:type="dxa"/>
            <w:tcBorders>
              <w:top w:val="nil"/>
              <w:bottom w:val="nil"/>
            </w:tcBorders>
            <w:shd w:val="clear" w:color="auto" w:fill="E6E6E6"/>
          </w:tcPr>
          <w:p w14:paraId="10408DE5" w14:textId="77777777" w:rsidR="00FF4626" w:rsidRDefault="00F40B26">
            <w:pPr>
              <w:pStyle w:val="TableParagraph"/>
              <w:spacing w:line="225" w:lineRule="exact"/>
              <w:rPr>
                <w:sz w:val="20"/>
              </w:rPr>
            </w:pPr>
            <w:r>
              <w:rPr>
                <w:sz w:val="20"/>
              </w:rPr>
              <w:t>accessibilità del sito</w:t>
            </w:r>
          </w:p>
        </w:tc>
        <w:tc>
          <w:tcPr>
            <w:tcW w:w="3694" w:type="dxa"/>
            <w:tcBorders>
              <w:top w:val="nil"/>
              <w:bottom w:val="nil"/>
            </w:tcBorders>
            <w:shd w:val="clear" w:color="auto" w:fill="E6E6E6"/>
          </w:tcPr>
          <w:p w14:paraId="17904B88" w14:textId="77777777" w:rsidR="00FF4626" w:rsidRDefault="00F40B26">
            <w:pPr>
              <w:pStyle w:val="TableParagraph"/>
              <w:spacing w:line="225" w:lineRule="exact"/>
              <w:rPr>
                <w:sz w:val="20"/>
              </w:rPr>
            </w:pPr>
            <w:r>
              <w:rPr>
                <w:sz w:val="20"/>
              </w:rPr>
              <w:t>garantirne l’accessibilità nel tempo</w:t>
            </w:r>
            <w:r w:rsidR="00860EC5">
              <w:rPr>
                <w:sz w:val="20"/>
              </w:rPr>
              <w:t>.</w:t>
            </w:r>
          </w:p>
        </w:tc>
        <w:tc>
          <w:tcPr>
            <w:tcW w:w="1604" w:type="dxa"/>
            <w:tcBorders>
              <w:top w:val="nil"/>
              <w:bottom w:val="nil"/>
            </w:tcBorders>
            <w:shd w:val="clear" w:color="auto" w:fill="E6E6E6"/>
          </w:tcPr>
          <w:p w14:paraId="15AE62DF" w14:textId="77777777" w:rsidR="00FF4626" w:rsidRPr="00704C14" w:rsidRDefault="00FF4626">
            <w:pPr>
              <w:pStyle w:val="TableParagraph"/>
              <w:ind w:left="0"/>
              <w:rPr>
                <w:sz w:val="20"/>
              </w:rPr>
            </w:pPr>
          </w:p>
        </w:tc>
      </w:tr>
      <w:tr w:rsidR="00FF4626" w:rsidRPr="00704C14" w14:paraId="42A0F835" w14:textId="77777777">
        <w:trPr>
          <w:trHeight w:val="185"/>
        </w:trPr>
        <w:tc>
          <w:tcPr>
            <w:tcW w:w="2033" w:type="dxa"/>
            <w:vMerge w:val="restart"/>
            <w:tcBorders>
              <w:top w:val="nil"/>
              <w:bottom w:val="nil"/>
            </w:tcBorders>
            <w:shd w:val="clear" w:color="auto" w:fill="E6E6E6"/>
          </w:tcPr>
          <w:p w14:paraId="3642FD74" w14:textId="77777777" w:rsidR="00FF4626" w:rsidRDefault="00F40B26">
            <w:pPr>
              <w:pStyle w:val="TableParagraph"/>
              <w:spacing w:line="227" w:lineRule="exact"/>
              <w:rPr>
                <w:sz w:val="20"/>
              </w:rPr>
            </w:pPr>
            <w:r>
              <w:rPr>
                <w:sz w:val="20"/>
              </w:rPr>
              <w:t>informatica</w:t>
            </w:r>
          </w:p>
        </w:tc>
        <w:tc>
          <w:tcPr>
            <w:tcW w:w="2220" w:type="dxa"/>
            <w:tcBorders>
              <w:top w:val="nil"/>
            </w:tcBorders>
            <w:shd w:val="clear" w:color="auto" w:fill="E6E6E6"/>
          </w:tcPr>
          <w:p w14:paraId="43021791" w14:textId="77777777" w:rsidR="00FF4626" w:rsidRPr="00704C14" w:rsidRDefault="00FF4626">
            <w:pPr>
              <w:pStyle w:val="TableParagraph"/>
              <w:ind w:left="0"/>
              <w:rPr>
                <w:sz w:val="20"/>
              </w:rPr>
            </w:pPr>
          </w:p>
        </w:tc>
        <w:tc>
          <w:tcPr>
            <w:tcW w:w="3694" w:type="dxa"/>
            <w:tcBorders>
              <w:top w:val="nil"/>
            </w:tcBorders>
            <w:shd w:val="clear" w:color="auto" w:fill="E6E6E6"/>
          </w:tcPr>
          <w:p w14:paraId="424EFA01" w14:textId="77777777" w:rsidR="00FF4626" w:rsidRPr="00704C14" w:rsidRDefault="00FF4626">
            <w:pPr>
              <w:pStyle w:val="TableParagraph"/>
              <w:ind w:left="0"/>
              <w:rPr>
                <w:sz w:val="20"/>
              </w:rPr>
            </w:pPr>
          </w:p>
        </w:tc>
        <w:tc>
          <w:tcPr>
            <w:tcW w:w="1604" w:type="dxa"/>
            <w:tcBorders>
              <w:top w:val="nil"/>
            </w:tcBorders>
            <w:shd w:val="clear" w:color="auto" w:fill="E6E6E6"/>
          </w:tcPr>
          <w:p w14:paraId="6AD9DA84" w14:textId="77777777" w:rsidR="00FF4626" w:rsidRPr="00704C14" w:rsidRDefault="00FF4626">
            <w:pPr>
              <w:pStyle w:val="TableParagraph"/>
              <w:ind w:left="0"/>
              <w:rPr>
                <w:sz w:val="20"/>
              </w:rPr>
            </w:pPr>
          </w:p>
        </w:tc>
      </w:tr>
      <w:tr w:rsidR="00FF4626" w:rsidRPr="00704C14" w14:paraId="1F86F7D7" w14:textId="77777777">
        <w:trPr>
          <w:trHeight w:val="229"/>
        </w:trPr>
        <w:tc>
          <w:tcPr>
            <w:tcW w:w="2033" w:type="dxa"/>
            <w:vMerge/>
            <w:tcBorders>
              <w:top w:val="nil"/>
              <w:bottom w:val="nil"/>
            </w:tcBorders>
            <w:shd w:val="clear" w:color="auto" w:fill="E6E6E6"/>
          </w:tcPr>
          <w:p w14:paraId="345EE5A4" w14:textId="77777777" w:rsidR="00FF4626" w:rsidRPr="00704C14" w:rsidRDefault="00FF4626">
            <w:pPr>
              <w:rPr>
                <w:sz w:val="20"/>
              </w:rPr>
            </w:pPr>
          </w:p>
        </w:tc>
        <w:tc>
          <w:tcPr>
            <w:tcW w:w="2220" w:type="dxa"/>
            <w:tcBorders>
              <w:bottom w:val="nil"/>
            </w:tcBorders>
            <w:shd w:val="clear" w:color="auto" w:fill="E6E6E6"/>
          </w:tcPr>
          <w:p w14:paraId="379C9CFF" w14:textId="77777777" w:rsidR="00FF4626" w:rsidRDefault="00F40B26">
            <w:pPr>
              <w:pStyle w:val="TableParagraph"/>
              <w:spacing w:line="210" w:lineRule="exact"/>
              <w:rPr>
                <w:sz w:val="20"/>
              </w:rPr>
            </w:pPr>
            <w:r>
              <w:rPr>
                <w:sz w:val="20"/>
              </w:rPr>
              <w:t>Accrescere la cultura</w:t>
            </w:r>
          </w:p>
        </w:tc>
        <w:tc>
          <w:tcPr>
            <w:tcW w:w="3694" w:type="dxa"/>
            <w:tcBorders>
              <w:bottom w:val="nil"/>
            </w:tcBorders>
            <w:shd w:val="clear" w:color="auto" w:fill="E6E6E6"/>
          </w:tcPr>
          <w:p w14:paraId="0E3FA301" w14:textId="77777777" w:rsidR="00FF4626" w:rsidRDefault="00F40B26">
            <w:pPr>
              <w:pStyle w:val="TableParagraph"/>
              <w:spacing w:line="210" w:lineRule="exact"/>
              <w:rPr>
                <w:sz w:val="20"/>
              </w:rPr>
            </w:pPr>
            <w:r>
              <w:rPr>
                <w:sz w:val="20"/>
              </w:rPr>
              <w:t>Si intende formare il personale che</w:t>
            </w:r>
          </w:p>
        </w:tc>
        <w:tc>
          <w:tcPr>
            <w:tcW w:w="1604" w:type="dxa"/>
            <w:tcBorders>
              <w:bottom w:val="nil"/>
            </w:tcBorders>
            <w:shd w:val="clear" w:color="auto" w:fill="E6E6E6"/>
          </w:tcPr>
          <w:p w14:paraId="3A5D11F7" w14:textId="77777777" w:rsidR="00FF4626" w:rsidRDefault="00F40B26">
            <w:pPr>
              <w:pStyle w:val="TableParagraph"/>
              <w:spacing w:line="210" w:lineRule="exact"/>
              <w:ind w:left="212"/>
              <w:rPr>
                <w:sz w:val="20"/>
              </w:rPr>
            </w:pPr>
            <w:r>
              <w:rPr>
                <w:sz w:val="20"/>
              </w:rPr>
              <w:t>31.12.</w:t>
            </w:r>
            <w:r w:rsidR="006F7605">
              <w:rPr>
                <w:sz w:val="20"/>
              </w:rPr>
              <w:t>2019</w:t>
            </w:r>
          </w:p>
        </w:tc>
      </w:tr>
      <w:tr w:rsidR="00FF4626" w:rsidRPr="00704C14" w14:paraId="46829F8F" w14:textId="77777777">
        <w:trPr>
          <w:trHeight w:val="227"/>
        </w:trPr>
        <w:tc>
          <w:tcPr>
            <w:tcW w:w="2033" w:type="dxa"/>
            <w:tcBorders>
              <w:top w:val="nil"/>
              <w:bottom w:val="nil"/>
            </w:tcBorders>
            <w:shd w:val="clear" w:color="auto" w:fill="E6E6E6"/>
          </w:tcPr>
          <w:p w14:paraId="17DEB50C" w14:textId="77777777" w:rsidR="00FF4626" w:rsidRPr="00704C14" w:rsidRDefault="00FF4626">
            <w:pPr>
              <w:pStyle w:val="TableParagraph"/>
              <w:ind w:left="0"/>
              <w:rPr>
                <w:sz w:val="20"/>
              </w:rPr>
            </w:pPr>
          </w:p>
        </w:tc>
        <w:tc>
          <w:tcPr>
            <w:tcW w:w="2220" w:type="dxa"/>
            <w:tcBorders>
              <w:top w:val="nil"/>
              <w:bottom w:val="nil"/>
            </w:tcBorders>
            <w:shd w:val="clear" w:color="auto" w:fill="E6E6E6"/>
          </w:tcPr>
          <w:p w14:paraId="55D43AD7" w14:textId="77777777" w:rsidR="00FF4626" w:rsidRDefault="00F40B26">
            <w:pPr>
              <w:pStyle w:val="TableParagraph"/>
              <w:tabs>
                <w:tab w:val="left" w:pos="1309"/>
              </w:tabs>
              <w:spacing w:line="208" w:lineRule="exact"/>
              <w:rPr>
                <w:sz w:val="20"/>
              </w:rPr>
            </w:pPr>
            <w:r>
              <w:rPr>
                <w:sz w:val="20"/>
              </w:rPr>
              <w:t>degli</w:t>
            </w:r>
            <w:r>
              <w:rPr>
                <w:sz w:val="20"/>
              </w:rPr>
              <w:tab/>
              <w:t>operatori</w:t>
            </w:r>
          </w:p>
        </w:tc>
        <w:tc>
          <w:tcPr>
            <w:tcW w:w="3694" w:type="dxa"/>
            <w:tcBorders>
              <w:top w:val="nil"/>
              <w:bottom w:val="nil"/>
            </w:tcBorders>
            <w:shd w:val="clear" w:color="auto" w:fill="E6E6E6"/>
          </w:tcPr>
          <w:p w14:paraId="49E22DC3" w14:textId="77777777" w:rsidR="00FF4626" w:rsidRDefault="00F40B26">
            <w:pPr>
              <w:pStyle w:val="TableParagraph"/>
              <w:tabs>
                <w:tab w:val="left" w:pos="1316"/>
                <w:tab w:val="left" w:pos="2619"/>
              </w:tabs>
              <w:spacing w:line="208" w:lineRule="exact"/>
              <w:rPr>
                <w:sz w:val="20"/>
              </w:rPr>
            </w:pPr>
            <w:r>
              <w:rPr>
                <w:sz w:val="20"/>
              </w:rPr>
              <w:t>produce</w:t>
            </w:r>
            <w:r>
              <w:rPr>
                <w:sz w:val="20"/>
              </w:rPr>
              <w:tab/>
              <w:t>documenti</w:t>
            </w:r>
            <w:r>
              <w:rPr>
                <w:sz w:val="20"/>
              </w:rPr>
              <w:tab/>
              <w:t>informatici</w:t>
            </w:r>
          </w:p>
        </w:tc>
        <w:tc>
          <w:tcPr>
            <w:tcW w:w="1604" w:type="dxa"/>
            <w:tcBorders>
              <w:top w:val="nil"/>
              <w:bottom w:val="nil"/>
            </w:tcBorders>
            <w:shd w:val="clear" w:color="auto" w:fill="E6E6E6"/>
          </w:tcPr>
          <w:p w14:paraId="05025BA6" w14:textId="77777777" w:rsidR="00FF4626" w:rsidRPr="00704C14" w:rsidRDefault="00FF4626">
            <w:pPr>
              <w:pStyle w:val="TableParagraph"/>
              <w:ind w:left="0"/>
              <w:rPr>
                <w:sz w:val="20"/>
              </w:rPr>
            </w:pPr>
          </w:p>
        </w:tc>
      </w:tr>
      <w:tr w:rsidR="00FF4626" w:rsidRPr="00704C14" w14:paraId="569D2B0E" w14:textId="77777777">
        <w:trPr>
          <w:trHeight w:val="230"/>
        </w:trPr>
        <w:tc>
          <w:tcPr>
            <w:tcW w:w="2033" w:type="dxa"/>
            <w:tcBorders>
              <w:top w:val="nil"/>
              <w:bottom w:val="nil"/>
            </w:tcBorders>
            <w:shd w:val="clear" w:color="auto" w:fill="E6E6E6"/>
          </w:tcPr>
          <w:p w14:paraId="1C3009E4" w14:textId="77777777" w:rsidR="00FF4626" w:rsidRPr="00704C14" w:rsidRDefault="00FF4626">
            <w:pPr>
              <w:pStyle w:val="TableParagraph"/>
              <w:ind w:left="0"/>
              <w:rPr>
                <w:sz w:val="20"/>
              </w:rPr>
            </w:pPr>
          </w:p>
        </w:tc>
        <w:tc>
          <w:tcPr>
            <w:tcW w:w="2220" w:type="dxa"/>
            <w:tcBorders>
              <w:top w:val="nil"/>
              <w:bottom w:val="nil"/>
            </w:tcBorders>
            <w:shd w:val="clear" w:color="auto" w:fill="E6E6E6"/>
          </w:tcPr>
          <w:p w14:paraId="79F83A9A" w14:textId="77777777" w:rsidR="00FF4626" w:rsidRDefault="00F40B26">
            <w:pPr>
              <w:pStyle w:val="TableParagraph"/>
              <w:tabs>
                <w:tab w:val="left" w:pos="1640"/>
              </w:tabs>
              <w:spacing w:line="210" w:lineRule="exact"/>
              <w:rPr>
                <w:sz w:val="20"/>
              </w:rPr>
            </w:pPr>
            <w:r>
              <w:rPr>
                <w:sz w:val="20"/>
              </w:rPr>
              <w:t>sull’uso</w:t>
            </w:r>
            <w:r>
              <w:rPr>
                <w:sz w:val="20"/>
              </w:rPr>
              <w:tab/>
              <w:t>delle</w:t>
            </w:r>
          </w:p>
        </w:tc>
        <w:tc>
          <w:tcPr>
            <w:tcW w:w="3694" w:type="dxa"/>
            <w:tcBorders>
              <w:top w:val="nil"/>
              <w:bottom w:val="nil"/>
            </w:tcBorders>
            <w:shd w:val="clear" w:color="auto" w:fill="E6E6E6"/>
          </w:tcPr>
          <w:p w14:paraId="42ED30CA" w14:textId="77777777" w:rsidR="00FF4626" w:rsidRDefault="00F40B26">
            <w:pPr>
              <w:pStyle w:val="TableParagraph"/>
              <w:spacing w:line="210" w:lineRule="exact"/>
              <w:rPr>
                <w:sz w:val="20"/>
              </w:rPr>
            </w:pPr>
            <w:r>
              <w:rPr>
                <w:sz w:val="20"/>
              </w:rPr>
              <w:t>pubblicati online, affinché i documenti</w:t>
            </w:r>
          </w:p>
        </w:tc>
        <w:tc>
          <w:tcPr>
            <w:tcW w:w="1604" w:type="dxa"/>
            <w:tcBorders>
              <w:top w:val="nil"/>
              <w:bottom w:val="nil"/>
            </w:tcBorders>
            <w:shd w:val="clear" w:color="auto" w:fill="E6E6E6"/>
          </w:tcPr>
          <w:p w14:paraId="20757F30" w14:textId="77777777" w:rsidR="00FF4626" w:rsidRPr="00704C14" w:rsidRDefault="00FF4626">
            <w:pPr>
              <w:pStyle w:val="TableParagraph"/>
              <w:ind w:left="0"/>
              <w:rPr>
                <w:sz w:val="20"/>
              </w:rPr>
            </w:pPr>
          </w:p>
        </w:tc>
      </w:tr>
      <w:tr w:rsidR="00FF4626" w:rsidRPr="00704C14" w14:paraId="4CF0B3C2" w14:textId="77777777">
        <w:trPr>
          <w:trHeight w:val="232"/>
        </w:trPr>
        <w:tc>
          <w:tcPr>
            <w:tcW w:w="2033" w:type="dxa"/>
            <w:tcBorders>
              <w:top w:val="nil"/>
            </w:tcBorders>
            <w:shd w:val="clear" w:color="auto" w:fill="E6E6E6"/>
          </w:tcPr>
          <w:p w14:paraId="66899106" w14:textId="77777777" w:rsidR="00FF4626" w:rsidRPr="00704C14" w:rsidRDefault="00FF4626">
            <w:pPr>
              <w:pStyle w:val="TableParagraph"/>
              <w:ind w:left="0"/>
              <w:rPr>
                <w:sz w:val="20"/>
              </w:rPr>
            </w:pPr>
          </w:p>
        </w:tc>
        <w:tc>
          <w:tcPr>
            <w:tcW w:w="2220" w:type="dxa"/>
            <w:tcBorders>
              <w:top w:val="nil"/>
            </w:tcBorders>
            <w:shd w:val="clear" w:color="auto" w:fill="E6E6E6"/>
          </w:tcPr>
          <w:p w14:paraId="468D8452" w14:textId="77777777" w:rsidR="00FF4626" w:rsidRDefault="00F40B26">
            <w:pPr>
              <w:pStyle w:val="TableParagraph"/>
              <w:spacing w:line="212" w:lineRule="exact"/>
              <w:rPr>
                <w:sz w:val="20"/>
              </w:rPr>
            </w:pPr>
            <w:r>
              <w:rPr>
                <w:sz w:val="20"/>
              </w:rPr>
              <w:t>tecnologie</w:t>
            </w:r>
          </w:p>
        </w:tc>
        <w:tc>
          <w:tcPr>
            <w:tcW w:w="3694" w:type="dxa"/>
            <w:tcBorders>
              <w:top w:val="nil"/>
            </w:tcBorders>
            <w:shd w:val="clear" w:color="auto" w:fill="E6E6E6"/>
          </w:tcPr>
          <w:p w14:paraId="3E1A2245" w14:textId="77777777" w:rsidR="00FF4626" w:rsidRDefault="00F40B26">
            <w:pPr>
              <w:pStyle w:val="TableParagraph"/>
              <w:spacing w:line="212" w:lineRule="exact"/>
              <w:rPr>
                <w:sz w:val="20"/>
              </w:rPr>
            </w:pPr>
            <w:r>
              <w:rPr>
                <w:sz w:val="20"/>
              </w:rPr>
              <w:t>rispettino le regole di accessibilità in</w:t>
            </w:r>
          </w:p>
        </w:tc>
        <w:tc>
          <w:tcPr>
            <w:tcW w:w="1604" w:type="dxa"/>
            <w:tcBorders>
              <w:top w:val="nil"/>
            </w:tcBorders>
            <w:shd w:val="clear" w:color="auto" w:fill="E6E6E6"/>
          </w:tcPr>
          <w:p w14:paraId="0BA17ACD" w14:textId="77777777" w:rsidR="00FF4626" w:rsidRPr="00704C14" w:rsidRDefault="00FF4626">
            <w:pPr>
              <w:pStyle w:val="TableParagraph"/>
              <w:ind w:left="0"/>
              <w:rPr>
                <w:sz w:val="20"/>
              </w:rPr>
            </w:pPr>
          </w:p>
        </w:tc>
      </w:tr>
    </w:tbl>
    <w:p w14:paraId="492CF68A" w14:textId="77777777" w:rsidR="00FF4626" w:rsidRPr="00704C14" w:rsidRDefault="00FF4626">
      <w:pPr>
        <w:rPr>
          <w:sz w:val="20"/>
        </w:rPr>
        <w:sectPr w:rsidR="00FF4626" w:rsidRPr="00704C14">
          <w:pgSz w:w="11900" w:h="16840"/>
          <w:pgMar w:top="1340" w:right="900" w:bottom="1560" w:left="1020" w:header="0" w:footer="1289" w:gutter="0"/>
          <w:cols w:space="720"/>
        </w:sectPr>
      </w:pPr>
    </w:p>
    <w:tbl>
      <w:tblPr>
        <w:tblStyle w:val="TableNormal"/>
        <w:tblW w:w="0" w:type="auto"/>
        <w:tblInd w:w="12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033"/>
        <w:gridCol w:w="2220"/>
        <w:gridCol w:w="3694"/>
        <w:gridCol w:w="1604"/>
      </w:tblGrid>
      <w:tr w:rsidR="00FF4626" w:rsidRPr="00704C14" w14:paraId="39E3EFF8" w14:textId="77777777">
        <w:trPr>
          <w:trHeight w:val="661"/>
        </w:trPr>
        <w:tc>
          <w:tcPr>
            <w:tcW w:w="2033" w:type="dxa"/>
            <w:vMerge w:val="restart"/>
            <w:shd w:val="clear" w:color="auto" w:fill="E6E6E6"/>
          </w:tcPr>
          <w:p w14:paraId="5CFAD689" w14:textId="77777777" w:rsidR="00FF4626" w:rsidRPr="00704C14" w:rsidRDefault="00FF4626">
            <w:pPr>
              <w:pStyle w:val="TableParagraph"/>
              <w:ind w:left="0"/>
              <w:rPr>
                <w:sz w:val="20"/>
              </w:rPr>
            </w:pPr>
          </w:p>
        </w:tc>
        <w:tc>
          <w:tcPr>
            <w:tcW w:w="2220" w:type="dxa"/>
            <w:shd w:val="clear" w:color="auto" w:fill="E6E6E6"/>
          </w:tcPr>
          <w:p w14:paraId="1E052DC6" w14:textId="77777777" w:rsidR="00FF4626" w:rsidRDefault="00F40B26">
            <w:pPr>
              <w:pStyle w:val="TableParagraph"/>
              <w:tabs>
                <w:tab w:val="left" w:pos="1940"/>
              </w:tabs>
              <w:spacing w:line="242" w:lineRule="auto"/>
              <w:ind w:right="159"/>
              <w:rPr>
                <w:sz w:val="20"/>
              </w:rPr>
            </w:pPr>
            <w:r>
              <w:rPr>
                <w:sz w:val="20"/>
              </w:rPr>
              <w:t>dell’informazione</w:t>
            </w:r>
            <w:r>
              <w:rPr>
                <w:sz w:val="20"/>
              </w:rPr>
              <w:tab/>
              <w:t>e della</w:t>
            </w:r>
            <w:r w:rsidRPr="00704C14">
              <w:rPr>
                <w:sz w:val="20"/>
              </w:rPr>
              <w:t xml:space="preserve"> </w:t>
            </w:r>
            <w:r>
              <w:rPr>
                <w:sz w:val="20"/>
              </w:rPr>
              <w:t>comunicazione</w:t>
            </w:r>
          </w:p>
        </w:tc>
        <w:tc>
          <w:tcPr>
            <w:tcW w:w="3694" w:type="dxa"/>
            <w:shd w:val="clear" w:color="auto" w:fill="E6E6E6"/>
          </w:tcPr>
          <w:p w14:paraId="47B9BCE7" w14:textId="77777777" w:rsidR="00FF4626" w:rsidRDefault="00F40B26">
            <w:pPr>
              <w:pStyle w:val="TableParagraph"/>
              <w:spacing w:line="227" w:lineRule="exact"/>
              <w:rPr>
                <w:sz w:val="20"/>
              </w:rPr>
            </w:pPr>
            <w:r>
              <w:rPr>
                <w:sz w:val="20"/>
              </w:rPr>
              <w:t>tutto il procedimento di pubblicazione</w:t>
            </w:r>
          </w:p>
        </w:tc>
        <w:tc>
          <w:tcPr>
            <w:tcW w:w="1604" w:type="dxa"/>
            <w:shd w:val="clear" w:color="auto" w:fill="E6E6E6"/>
          </w:tcPr>
          <w:p w14:paraId="3B90B7B2" w14:textId="77777777" w:rsidR="00FF4626" w:rsidRPr="00704C14" w:rsidRDefault="00FF4626">
            <w:pPr>
              <w:pStyle w:val="TableParagraph"/>
              <w:ind w:left="0"/>
              <w:rPr>
                <w:sz w:val="20"/>
              </w:rPr>
            </w:pPr>
          </w:p>
        </w:tc>
      </w:tr>
      <w:tr w:rsidR="00FF4626" w14:paraId="6E0A3715" w14:textId="77777777">
        <w:trPr>
          <w:trHeight w:val="889"/>
        </w:trPr>
        <w:tc>
          <w:tcPr>
            <w:tcW w:w="2033" w:type="dxa"/>
            <w:vMerge/>
            <w:tcBorders>
              <w:top w:val="nil"/>
            </w:tcBorders>
            <w:shd w:val="clear" w:color="auto" w:fill="E6E6E6"/>
          </w:tcPr>
          <w:p w14:paraId="7879E1CB" w14:textId="77777777" w:rsidR="00FF4626" w:rsidRDefault="00FF4626">
            <w:pPr>
              <w:rPr>
                <w:sz w:val="2"/>
                <w:szCs w:val="2"/>
              </w:rPr>
            </w:pPr>
          </w:p>
        </w:tc>
        <w:tc>
          <w:tcPr>
            <w:tcW w:w="2220" w:type="dxa"/>
            <w:shd w:val="clear" w:color="auto" w:fill="E6E6E6"/>
          </w:tcPr>
          <w:p w14:paraId="76D82DBE" w14:textId="77777777" w:rsidR="00FF4626" w:rsidRDefault="00F40B26">
            <w:pPr>
              <w:pStyle w:val="TableParagraph"/>
              <w:tabs>
                <w:tab w:val="left" w:pos="1885"/>
              </w:tabs>
              <w:spacing w:line="242" w:lineRule="auto"/>
              <w:ind w:right="160"/>
              <w:rPr>
                <w:sz w:val="20"/>
              </w:rPr>
            </w:pPr>
            <w:r>
              <w:rPr>
                <w:sz w:val="20"/>
              </w:rPr>
              <w:t>Aumentare</w:t>
            </w:r>
            <w:r>
              <w:rPr>
                <w:sz w:val="20"/>
              </w:rPr>
              <w:tab/>
            </w:r>
            <w:r>
              <w:rPr>
                <w:w w:val="95"/>
                <w:sz w:val="20"/>
              </w:rPr>
              <w:t xml:space="preserve">le </w:t>
            </w:r>
            <w:r>
              <w:rPr>
                <w:sz w:val="20"/>
              </w:rPr>
              <w:t>competenze in</w:t>
            </w:r>
            <w:r>
              <w:rPr>
                <w:spacing w:val="-12"/>
                <w:sz w:val="20"/>
              </w:rPr>
              <w:t xml:space="preserve"> </w:t>
            </w:r>
            <w:r>
              <w:rPr>
                <w:sz w:val="20"/>
              </w:rPr>
              <w:t>materia</w:t>
            </w:r>
          </w:p>
        </w:tc>
        <w:tc>
          <w:tcPr>
            <w:tcW w:w="3694" w:type="dxa"/>
            <w:shd w:val="clear" w:color="auto" w:fill="E6E6E6"/>
          </w:tcPr>
          <w:p w14:paraId="5E5FBBBF" w14:textId="77777777" w:rsidR="00FF4626" w:rsidRDefault="00F40B26">
            <w:pPr>
              <w:pStyle w:val="TableParagraph"/>
              <w:spacing w:line="242" w:lineRule="auto"/>
              <w:ind w:right="156"/>
              <w:jc w:val="both"/>
              <w:rPr>
                <w:sz w:val="20"/>
              </w:rPr>
            </w:pPr>
            <w:r>
              <w:rPr>
                <w:sz w:val="20"/>
              </w:rPr>
              <w:t>Garantire la frequenza di specifici corsi per poter valutare e migliorare la qualità degli interventi attuati</w:t>
            </w:r>
          </w:p>
        </w:tc>
        <w:tc>
          <w:tcPr>
            <w:tcW w:w="1604" w:type="dxa"/>
            <w:shd w:val="clear" w:color="auto" w:fill="E6E6E6"/>
          </w:tcPr>
          <w:p w14:paraId="19B2739E" w14:textId="77777777" w:rsidR="00FF4626" w:rsidRDefault="00F40B26">
            <w:pPr>
              <w:pStyle w:val="TableParagraph"/>
              <w:spacing w:line="225" w:lineRule="exact"/>
              <w:ind w:left="212"/>
              <w:rPr>
                <w:sz w:val="20"/>
              </w:rPr>
            </w:pPr>
            <w:r>
              <w:rPr>
                <w:sz w:val="20"/>
              </w:rPr>
              <w:t>31.12.</w:t>
            </w:r>
            <w:r w:rsidR="006F7605">
              <w:rPr>
                <w:sz w:val="20"/>
              </w:rPr>
              <w:t>2019</w:t>
            </w:r>
          </w:p>
        </w:tc>
      </w:tr>
      <w:tr w:rsidR="00FF4626" w14:paraId="7DB1D169" w14:textId="77777777">
        <w:trPr>
          <w:trHeight w:val="2502"/>
        </w:trPr>
        <w:tc>
          <w:tcPr>
            <w:tcW w:w="2033" w:type="dxa"/>
            <w:shd w:val="clear" w:color="auto" w:fill="E6E6E6"/>
          </w:tcPr>
          <w:p w14:paraId="18F013CC" w14:textId="77777777" w:rsidR="00FF4626" w:rsidRPr="00860EC5" w:rsidRDefault="00FF4626">
            <w:pPr>
              <w:pStyle w:val="TableParagraph"/>
              <w:ind w:left="0"/>
              <w:rPr>
                <w:sz w:val="20"/>
              </w:rPr>
            </w:pPr>
          </w:p>
          <w:p w14:paraId="4D3433A1" w14:textId="77777777" w:rsidR="00FF4626" w:rsidRPr="00860EC5" w:rsidRDefault="00FF4626">
            <w:pPr>
              <w:pStyle w:val="TableParagraph"/>
              <w:ind w:left="0"/>
              <w:rPr>
                <w:sz w:val="20"/>
              </w:rPr>
            </w:pPr>
          </w:p>
          <w:p w14:paraId="66AD7C01" w14:textId="77777777" w:rsidR="00FF4626" w:rsidRPr="00860EC5" w:rsidRDefault="00FF4626">
            <w:pPr>
              <w:pStyle w:val="TableParagraph"/>
              <w:ind w:left="0"/>
              <w:rPr>
                <w:sz w:val="20"/>
              </w:rPr>
            </w:pPr>
          </w:p>
          <w:p w14:paraId="287B2E5F" w14:textId="77777777" w:rsidR="00FF4626" w:rsidRDefault="00F40B26">
            <w:pPr>
              <w:pStyle w:val="TableParagraph"/>
              <w:tabs>
                <w:tab w:val="left" w:pos="1597"/>
              </w:tabs>
              <w:spacing w:before="155" w:line="242" w:lineRule="auto"/>
              <w:ind w:right="158"/>
              <w:rPr>
                <w:sz w:val="20"/>
              </w:rPr>
            </w:pPr>
            <w:r>
              <w:rPr>
                <w:sz w:val="20"/>
              </w:rPr>
              <w:t>Fruibilità</w:t>
            </w:r>
            <w:r>
              <w:rPr>
                <w:sz w:val="20"/>
              </w:rPr>
              <w:tab/>
              <w:t>dei documenti on</w:t>
            </w:r>
            <w:r w:rsidRPr="00860EC5">
              <w:rPr>
                <w:sz w:val="20"/>
              </w:rPr>
              <w:t xml:space="preserve"> </w:t>
            </w:r>
            <w:r>
              <w:rPr>
                <w:sz w:val="20"/>
              </w:rPr>
              <w:t>line</w:t>
            </w:r>
          </w:p>
        </w:tc>
        <w:tc>
          <w:tcPr>
            <w:tcW w:w="2220" w:type="dxa"/>
            <w:shd w:val="clear" w:color="auto" w:fill="E6E6E6"/>
          </w:tcPr>
          <w:p w14:paraId="18AEBD98" w14:textId="77777777" w:rsidR="00FF4626" w:rsidRDefault="00F40B26">
            <w:pPr>
              <w:pStyle w:val="TableParagraph"/>
              <w:tabs>
                <w:tab w:val="left" w:pos="1278"/>
                <w:tab w:val="left" w:pos="1786"/>
              </w:tabs>
              <w:ind w:right="156"/>
              <w:jc w:val="both"/>
              <w:rPr>
                <w:sz w:val="20"/>
              </w:rPr>
            </w:pPr>
            <w:r>
              <w:rPr>
                <w:sz w:val="20"/>
              </w:rPr>
              <w:t>Garantire la piena fruibilità</w:t>
            </w:r>
            <w:r>
              <w:rPr>
                <w:sz w:val="20"/>
              </w:rPr>
              <w:tab/>
            </w:r>
            <w:r>
              <w:rPr>
                <w:sz w:val="20"/>
              </w:rPr>
              <w:tab/>
              <w:t>dei documenti PDF in formato testuale per una</w:t>
            </w:r>
            <w:r>
              <w:rPr>
                <w:sz w:val="20"/>
              </w:rPr>
              <w:tab/>
            </w:r>
            <w:r w:rsidRPr="00860EC5">
              <w:rPr>
                <w:sz w:val="20"/>
              </w:rPr>
              <w:t xml:space="preserve">maggiore </w:t>
            </w:r>
            <w:r>
              <w:rPr>
                <w:sz w:val="20"/>
              </w:rPr>
              <w:t>fruizione del testo, nonché per una migliore reperibilità dei contenuti da parte dei motori di</w:t>
            </w:r>
            <w:r w:rsidRPr="00860EC5">
              <w:rPr>
                <w:sz w:val="20"/>
              </w:rPr>
              <w:t xml:space="preserve"> </w:t>
            </w:r>
            <w:r>
              <w:rPr>
                <w:sz w:val="20"/>
              </w:rPr>
              <w:t>ricerca.</w:t>
            </w:r>
          </w:p>
        </w:tc>
        <w:tc>
          <w:tcPr>
            <w:tcW w:w="3694" w:type="dxa"/>
            <w:shd w:val="clear" w:color="auto" w:fill="E6E6E6"/>
          </w:tcPr>
          <w:p w14:paraId="02AC23D9" w14:textId="77777777" w:rsidR="00FF4626" w:rsidRDefault="00F40B26" w:rsidP="00EB04D6">
            <w:pPr>
              <w:pStyle w:val="TableParagraph"/>
              <w:ind w:right="154"/>
              <w:jc w:val="both"/>
              <w:rPr>
                <w:sz w:val="20"/>
              </w:rPr>
            </w:pPr>
            <w:r>
              <w:rPr>
                <w:sz w:val="20"/>
              </w:rPr>
              <w:t>Completare il processo volto a rendere fruibili i documenti mediante una loro conversione in formato editabile</w:t>
            </w:r>
            <w:r w:rsidR="00860EC5">
              <w:rPr>
                <w:sz w:val="20"/>
              </w:rPr>
              <w:t xml:space="preserve"> e </w:t>
            </w:r>
            <w:r w:rsidR="00860EC5" w:rsidRPr="00860EC5">
              <w:rPr>
                <w:sz w:val="20"/>
              </w:rPr>
              <w:t>sostitu</w:t>
            </w:r>
            <w:r w:rsidR="00860EC5">
              <w:rPr>
                <w:sz w:val="20"/>
              </w:rPr>
              <w:t xml:space="preserve">zione </w:t>
            </w:r>
            <w:r w:rsidR="00860EC5" w:rsidRPr="00860EC5">
              <w:rPr>
                <w:sz w:val="20"/>
              </w:rPr>
              <w:t xml:space="preserve"> progressiva </w:t>
            </w:r>
            <w:r w:rsidR="00860EC5">
              <w:rPr>
                <w:sz w:val="20"/>
              </w:rPr>
              <w:t>de</w:t>
            </w:r>
            <w:r w:rsidR="00860EC5" w:rsidRPr="00860EC5">
              <w:rPr>
                <w:sz w:val="20"/>
              </w:rPr>
              <w:t>gli allegati</w:t>
            </w:r>
            <w:r w:rsidR="00860EC5">
              <w:rPr>
                <w:sz w:val="20"/>
              </w:rPr>
              <w:t xml:space="preserve"> già </w:t>
            </w:r>
            <w:r w:rsidR="00860EC5" w:rsidRPr="00860EC5">
              <w:rPr>
                <w:sz w:val="20"/>
              </w:rPr>
              <w:t xml:space="preserve"> pubblicati con versioni digitali o in formato aperto</w:t>
            </w:r>
          </w:p>
        </w:tc>
        <w:tc>
          <w:tcPr>
            <w:tcW w:w="1604" w:type="dxa"/>
            <w:shd w:val="clear" w:color="auto" w:fill="E6E6E6"/>
          </w:tcPr>
          <w:p w14:paraId="20E7F514" w14:textId="77777777" w:rsidR="00FF4626" w:rsidRDefault="00F40B26">
            <w:pPr>
              <w:pStyle w:val="TableParagraph"/>
              <w:spacing w:line="227" w:lineRule="exact"/>
              <w:ind w:left="212"/>
              <w:rPr>
                <w:sz w:val="20"/>
              </w:rPr>
            </w:pPr>
            <w:r>
              <w:rPr>
                <w:sz w:val="20"/>
              </w:rPr>
              <w:t>31.12.</w:t>
            </w:r>
            <w:r w:rsidR="006F7605">
              <w:rPr>
                <w:sz w:val="20"/>
              </w:rPr>
              <w:t>2019</w:t>
            </w:r>
          </w:p>
        </w:tc>
      </w:tr>
    </w:tbl>
    <w:p w14:paraId="29BBB57D" w14:textId="77777777" w:rsidR="00F40B26" w:rsidRDefault="00F40B26"/>
    <w:sectPr w:rsidR="00F40B26" w:rsidSect="00FF4626">
      <w:pgSz w:w="11900" w:h="16840"/>
      <w:pgMar w:top="1420" w:right="900" w:bottom="1480" w:left="1020" w:header="0" w:footer="1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7B668" w14:textId="77777777" w:rsidR="00F13560" w:rsidRDefault="00F13560" w:rsidP="00FF4626">
      <w:r>
        <w:separator/>
      </w:r>
    </w:p>
  </w:endnote>
  <w:endnote w:type="continuationSeparator" w:id="0">
    <w:p w14:paraId="5F5427F2" w14:textId="77777777" w:rsidR="00F13560" w:rsidRDefault="00F13560" w:rsidP="00FF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1A69E" w14:textId="0DDC09C8" w:rsidR="00FF4626" w:rsidRDefault="007A26FE">
    <w:pPr>
      <w:pStyle w:val="Corpotesto"/>
      <w:spacing w:line="14" w:lineRule="auto"/>
      <w:rPr>
        <w:sz w:val="14"/>
      </w:rPr>
    </w:pPr>
    <w:r>
      <w:rPr>
        <w:noProof/>
      </w:rPr>
      <mc:AlternateContent>
        <mc:Choice Requires="wps">
          <w:drawing>
            <wp:anchor distT="0" distB="0" distL="114300" distR="114300" simplePos="0" relativeHeight="251657728" behindDoc="1" locked="0" layoutInCell="1" allowOverlap="1" wp14:anchorId="13FD1B45" wp14:editId="51C5019F">
              <wp:simplePos x="0" y="0"/>
              <wp:positionH relativeFrom="page">
                <wp:posOffset>6744335</wp:posOffset>
              </wp:positionH>
              <wp:positionV relativeFrom="page">
                <wp:posOffset>9684385</wp:posOffset>
              </wp:positionV>
              <wp:extent cx="121920" cy="165735"/>
              <wp:effectExtent l="635"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BE813" w14:textId="77777777" w:rsidR="00FF4626" w:rsidRDefault="00BA7DDF">
                          <w:pPr>
                            <w:pStyle w:val="Corpotesto"/>
                            <w:spacing w:line="232" w:lineRule="exact"/>
                            <w:ind w:left="40"/>
                            <w:rPr>
                              <w:rFonts w:ascii="Arial"/>
                            </w:rPr>
                          </w:pPr>
                          <w:r>
                            <w:fldChar w:fldCharType="begin"/>
                          </w:r>
                          <w:r w:rsidR="00F40B26">
                            <w:rPr>
                              <w:rFonts w:ascii="Arial"/>
                              <w:w w:val="91"/>
                            </w:rPr>
                            <w:instrText xml:space="preserve"> PAGE </w:instrText>
                          </w:r>
                          <w:r>
                            <w:fldChar w:fldCharType="separate"/>
                          </w:r>
                          <w:r w:rsidR="00EB04D6">
                            <w:rPr>
                              <w:rFonts w:ascii="Arial"/>
                              <w:noProof/>
                              <w:w w:val="91"/>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D1B45" id="_x0000_t202" coordsize="21600,21600" o:spt="202" path="m,l,21600r21600,l21600,xe">
              <v:stroke joinstyle="miter"/>
              <v:path gradientshapeok="t" o:connecttype="rect"/>
            </v:shapetype>
            <v:shape id="Text Box 1" o:spid="_x0000_s1026" type="#_x0000_t202" style="position:absolute;margin-left:531.05pt;margin-top:762.5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Yh5AEAALUDAAAOAAAAZHJzL2Uyb0RvYy54bWysU9tu1DAQfUfiHyy/s9ksaoFos1VpVYRU&#10;KFLLBziOnVjEHjP2brJ8PWNnsxR4Q7xYk7mcOXNmsr2a7MAOCoMBV/NyteZMOQmtcV3Nvz7dvXrL&#10;WYjCtWIAp2p+VIFf7V6+2I6+UhvoYWgVMgJxoRp9zfsYfVUUQfbKirACrxwFNaAVkT6xK1oUI6Hb&#10;odis15fFCNh6BKlCIO/tHOS7jK+1kvFB66AiG2pO3GJ+Mb9NeovdVlQdCt8beaIh/oGFFcZR0zPU&#10;rYiC7dH8BWWNRAig40qCLUBrI1WegaYp139M89gLr/IsJE7wZ5nC/4OVnw9fkJmWdseZE5ZW9KSm&#10;yN7DxMqkzuhDRUmPntLiRO6UmSYN/h7kt8Ac3PTCdeoaEcZeiZbY5criWemMExJIM36CltqIfYQM&#10;NGm0CZDEYIROWzqeN5OoyNRyU77bUERSqLy8ePP6InErRLUUewzxgwLLklFzpMVncHG4D3FOXVJS&#10;Lwd3Zhjy8gf3m4MwkyeTT3xn5nFqppMYDbRHGgNhviW6fTJ6wB+cjXRHNQ/f9wIVZ8NHR1Kko1sM&#10;XIxmMYSTVFrzyNls3sT5OPceTdcT8iy2g2uSS5s8StJ1ZnHiSbeRxTjdcTq+598569fftvsJAAD/&#10;/wMAUEsDBBQABgAIAAAAIQBYOUdP4QAAAA8BAAAPAAAAZHJzL2Rvd25yZXYueG1sTI/BboMwEETv&#10;lfIP1kbqrbGhAqUUE0VVe6pUldBDjwY7gILXFDsJ/fsup+Y2szuafZvvZjuwi5l871BCtBHADDZO&#10;99hK+KreHrbAfFCo1eDQSPg1HnbF6i5XmXZXLM3lEFpGJegzJaELYcw4901nrPIbNxqk3dFNVgWy&#10;U8v1pK5UbgceC5Fyq3qkC50azUtnmtPhbCXsv7F87X8+6s/yWPZV9STwPT1Jeb+e98/AgpnDfxgW&#10;fEKHgphqd0bt2UBepHFEWVJJnJBaMmIbPQKrl1kSxcCLnN/+UfwBAAD//wMAUEsBAi0AFAAGAAgA&#10;AAAhALaDOJL+AAAA4QEAABMAAAAAAAAAAAAAAAAAAAAAAFtDb250ZW50X1R5cGVzXS54bWxQSwEC&#10;LQAUAAYACAAAACEAOP0h/9YAAACUAQAACwAAAAAAAAAAAAAAAAAvAQAAX3JlbHMvLnJlbHNQSwEC&#10;LQAUAAYACAAAACEAb0nmIeQBAAC1AwAADgAAAAAAAAAAAAAAAAAuAgAAZHJzL2Uyb0RvYy54bWxQ&#10;SwECLQAUAAYACAAAACEAWDlHT+EAAAAPAQAADwAAAAAAAAAAAAAAAAA+BAAAZHJzL2Rvd25yZXYu&#10;eG1sUEsFBgAAAAAEAAQA8wAAAEwFAAAAAA==&#10;" filled="f" stroked="f">
              <v:textbox inset="0,0,0,0">
                <w:txbxContent>
                  <w:p w14:paraId="700BE813" w14:textId="77777777" w:rsidR="00FF4626" w:rsidRDefault="00BA7DDF">
                    <w:pPr>
                      <w:pStyle w:val="Corpotesto"/>
                      <w:spacing w:line="232" w:lineRule="exact"/>
                      <w:ind w:left="40"/>
                      <w:rPr>
                        <w:rFonts w:ascii="Arial"/>
                      </w:rPr>
                    </w:pPr>
                    <w:r>
                      <w:fldChar w:fldCharType="begin"/>
                    </w:r>
                    <w:r w:rsidR="00F40B26">
                      <w:rPr>
                        <w:rFonts w:ascii="Arial"/>
                        <w:w w:val="91"/>
                      </w:rPr>
                      <w:instrText xml:space="preserve"> PAGE </w:instrText>
                    </w:r>
                    <w:r>
                      <w:fldChar w:fldCharType="separate"/>
                    </w:r>
                    <w:r w:rsidR="00EB04D6">
                      <w:rPr>
                        <w:rFonts w:ascii="Arial"/>
                        <w:noProof/>
                        <w:w w:val="91"/>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13D15" w14:textId="77777777" w:rsidR="00F13560" w:rsidRDefault="00F13560" w:rsidP="00FF4626">
      <w:r>
        <w:separator/>
      </w:r>
    </w:p>
  </w:footnote>
  <w:footnote w:type="continuationSeparator" w:id="0">
    <w:p w14:paraId="5B4A469C" w14:textId="77777777" w:rsidR="00F13560" w:rsidRDefault="00F13560" w:rsidP="00FF4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26"/>
    <w:rsid w:val="0016262A"/>
    <w:rsid w:val="004838D7"/>
    <w:rsid w:val="006F7605"/>
    <w:rsid w:val="00704C14"/>
    <w:rsid w:val="007176C4"/>
    <w:rsid w:val="007A26FE"/>
    <w:rsid w:val="00860EC5"/>
    <w:rsid w:val="009639BE"/>
    <w:rsid w:val="00A15629"/>
    <w:rsid w:val="00BA7DDF"/>
    <w:rsid w:val="00CA192F"/>
    <w:rsid w:val="00DE18F5"/>
    <w:rsid w:val="00DF68A6"/>
    <w:rsid w:val="00EB04D6"/>
    <w:rsid w:val="00F13560"/>
    <w:rsid w:val="00F40B26"/>
    <w:rsid w:val="00FF46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B0BC3"/>
  <w15:docId w15:val="{9509C0E2-4EC1-40FB-A464-EC319151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F4626"/>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F4626"/>
    <w:tblPr>
      <w:tblInd w:w="0" w:type="dxa"/>
      <w:tblCellMar>
        <w:top w:w="0" w:type="dxa"/>
        <w:left w:w="0" w:type="dxa"/>
        <w:bottom w:w="0" w:type="dxa"/>
        <w:right w:w="0" w:type="dxa"/>
      </w:tblCellMar>
    </w:tblPr>
  </w:style>
  <w:style w:type="paragraph" w:customStyle="1" w:styleId="Sommario11">
    <w:name w:val="Sommario 11"/>
    <w:basedOn w:val="Normale"/>
    <w:uiPriority w:val="1"/>
    <w:qFormat/>
    <w:rsid w:val="00FF4626"/>
    <w:pPr>
      <w:spacing w:before="690"/>
      <w:ind w:left="225"/>
    </w:pPr>
  </w:style>
  <w:style w:type="paragraph" w:styleId="Corpotesto">
    <w:name w:val="Body Text"/>
    <w:basedOn w:val="Normale"/>
    <w:uiPriority w:val="1"/>
    <w:qFormat/>
    <w:rsid w:val="00FF4626"/>
  </w:style>
  <w:style w:type="paragraph" w:customStyle="1" w:styleId="Titolo11">
    <w:name w:val="Titolo 11"/>
    <w:basedOn w:val="Normale"/>
    <w:uiPriority w:val="1"/>
    <w:qFormat/>
    <w:rsid w:val="00FF4626"/>
    <w:pPr>
      <w:spacing w:before="91"/>
      <w:ind w:left="225"/>
      <w:jc w:val="both"/>
      <w:outlineLvl w:val="1"/>
    </w:pPr>
    <w:rPr>
      <w:b/>
      <w:bCs/>
    </w:rPr>
  </w:style>
  <w:style w:type="paragraph" w:styleId="Paragrafoelenco">
    <w:name w:val="List Paragraph"/>
    <w:basedOn w:val="Normale"/>
    <w:uiPriority w:val="1"/>
    <w:qFormat/>
    <w:rsid w:val="00FF4626"/>
  </w:style>
  <w:style w:type="paragraph" w:customStyle="1" w:styleId="TableParagraph">
    <w:name w:val="Table Paragraph"/>
    <w:basedOn w:val="Normale"/>
    <w:uiPriority w:val="1"/>
    <w:qFormat/>
    <w:rsid w:val="00FF4626"/>
    <w:pPr>
      <w:ind w:left="210"/>
    </w:pPr>
  </w:style>
  <w:style w:type="paragraph" w:styleId="Testofumetto">
    <w:name w:val="Balloon Text"/>
    <w:basedOn w:val="Normale"/>
    <w:link w:val="TestofumettoCarattere"/>
    <w:uiPriority w:val="99"/>
    <w:semiHidden/>
    <w:unhideWhenUsed/>
    <w:rsid w:val="00A1562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5629"/>
    <w:rPr>
      <w:rFonts w:ascii="Tahoma" w:eastAsia="Times New Roman" w:hAnsi="Tahoma" w:cs="Tahoma"/>
      <w:sz w:val="16"/>
      <w:szCs w:val="16"/>
    </w:rPr>
  </w:style>
  <w:style w:type="character" w:styleId="Collegamentoipertestuale">
    <w:name w:val="Hyperlink"/>
    <w:basedOn w:val="Carpredefinitoparagrafo"/>
    <w:uiPriority w:val="99"/>
    <w:unhideWhenUsed/>
    <w:rsid w:val="006F76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Protocollo.urzulei@pec.comunas.it"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omuneurzule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880</Words>
  <Characters>5017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obiettivi di Accessibilità 2018</vt:lpstr>
    </vt:vector>
  </TitlesOfParts>
  <Company>Microsoft</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obiettivi di Accessibilità 2018</dc:title>
  <dc:creator>Inter</dc:creator>
  <cp:lastModifiedBy>Luisanna</cp:lastModifiedBy>
  <cp:revision>2</cp:revision>
  <dcterms:created xsi:type="dcterms:W3CDTF">2020-10-16T11:12:00Z</dcterms:created>
  <dcterms:modified xsi:type="dcterms:W3CDTF">2020-10-16T11:12:00Z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Creator">
    <vt:lpwstr>PDFCreator Version 1.7.3</vt:lpwstr>
  </property>
  <property fmtid="{D5CDD505-2E9C-101B-9397-08002B2CF9AE}" pid="4" name="LastSaved">
    <vt:filetime>2019-03-27T00:00:00Z</vt:filetime>
  </property>
</Properties>
</file>